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4AEF2" w14:textId="77777777" w:rsidR="005F74C1" w:rsidRDefault="005F74C1" w:rsidP="005F74C1">
      <w:r>
        <w:rPr>
          <w:rFonts w:eastAsia="Times New Roman"/>
          <w:noProof/>
          <w:lang w:val="pt-BR" w:eastAsia="pt-BR"/>
        </w:rPr>
        <w:drawing>
          <wp:inline distT="0" distB="0" distL="0" distR="0" wp14:anchorId="73282B4A" wp14:editId="6711AA9E">
            <wp:extent cx="2583180" cy="949123"/>
            <wp:effectExtent l="0" t="0" r="7620" b="3810"/>
            <wp:docPr id="6" name="Picture 6">
              <a:extLst xmlns:a="http://schemas.openxmlformats.org/drawingml/2006/main">
                <a:ext uri="{FF2B5EF4-FFF2-40B4-BE49-F238E27FC236}">
                  <a16:creationId xmlns:a16="http://schemas.microsoft.com/office/drawing/2014/main" id="{25EBC32D-2389-4BBF-B27E-0258F07DCA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01094" cy="955705"/>
                    </a:xfrm>
                    <a:prstGeom prst="rect">
                      <a:avLst/>
                    </a:prstGeom>
                    <a:noFill/>
                    <a:ln>
                      <a:noFill/>
                    </a:ln>
                  </pic:spPr>
                </pic:pic>
              </a:graphicData>
            </a:graphic>
          </wp:inline>
        </w:drawing>
      </w:r>
      <w:r>
        <w:rPr>
          <w:rFonts w:eastAsia="Times New Roman"/>
          <w:noProof/>
        </w:rPr>
        <w:tab/>
      </w:r>
      <w:r>
        <w:rPr>
          <w:rFonts w:eastAsia="Times New Roman"/>
          <w:noProof/>
        </w:rPr>
        <w:tab/>
      </w:r>
      <w:r>
        <w:rPr>
          <w:rFonts w:eastAsia="Times New Roman"/>
          <w:noProof/>
        </w:rPr>
        <w:drawing>
          <wp:inline distT="0" distB="0" distL="0" distR="0" wp14:anchorId="2BCB6F9A" wp14:editId="3685389E">
            <wp:extent cx="2095500" cy="547688"/>
            <wp:effectExtent l="0" t="0" r="0" b="5080"/>
            <wp:docPr id="5" name="Picture 5">
              <a:extLst xmlns:a="http://schemas.openxmlformats.org/drawingml/2006/main">
                <a:ext uri="{FF2B5EF4-FFF2-40B4-BE49-F238E27FC236}">
                  <a16:creationId xmlns:a16="http://schemas.microsoft.com/office/drawing/2014/main" id="{CA02AA15-65CB-4AC2-871C-92B0693998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2004" cy="552002"/>
                    </a:xfrm>
                    <a:prstGeom prst="rect">
                      <a:avLst/>
                    </a:prstGeom>
                    <a:noFill/>
                    <a:ln>
                      <a:noFill/>
                    </a:ln>
                  </pic:spPr>
                </pic:pic>
              </a:graphicData>
            </a:graphic>
          </wp:inline>
        </w:drawing>
      </w:r>
      <w:r>
        <w:rPr>
          <w:rFonts w:eastAsia="Times New Roman"/>
          <w:noProof/>
        </w:rPr>
        <w:tab/>
      </w:r>
    </w:p>
    <w:p w14:paraId="6B526CFD" w14:textId="77777777" w:rsidR="00B54251" w:rsidRDefault="00B54251"/>
    <w:p w14:paraId="7F6F4DFA" w14:textId="77777777" w:rsidR="00DA7D83" w:rsidRDefault="00CF7E75" w:rsidP="0060701C">
      <w:pPr>
        <w:spacing w:line="360" w:lineRule="auto"/>
        <w:rPr>
          <w:rFonts w:ascii="Arial" w:hAnsi="Arial" w:cs="Arial"/>
        </w:rPr>
      </w:pPr>
      <w:r w:rsidRPr="00FA4750">
        <w:rPr>
          <w:rFonts w:ascii="Arial" w:hAnsi="Arial" w:cs="Arial"/>
          <w:b/>
          <w:bCs/>
        </w:rPr>
        <w:t>São Paulo Dance Company – repertoire announced</w:t>
      </w:r>
      <w:r w:rsidRPr="00FA4750">
        <w:rPr>
          <w:rFonts w:ascii="Arial" w:hAnsi="Arial" w:cs="Arial"/>
          <w:b/>
          <w:bCs/>
        </w:rPr>
        <w:br/>
      </w:r>
      <w:r w:rsidRPr="00FA4750">
        <w:rPr>
          <w:rFonts w:ascii="Arial" w:hAnsi="Arial" w:cs="Arial"/>
          <w:b/>
          <w:bCs/>
        </w:rPr>
        <w:br/>
      </w:r>
      <w:r w:rsidRPr="00FA4750">
        <w:rPr>
          <w:rFonts w:ascii="Arial" w:hAnsi="Arial" w:cs="Arial"/>
          <w:b/>
          <w:bCs/>
          <w:i/>
          <w:iCs/>
        </w:rPr>
        <w:t>Brazilian Perspectives –</w:t>
      </w:r>
      <w:r w:rsidRPr="00FA4750">
        <w:rPr>
          <w:rFonts w:ascii="Arial" w:hAnsi="Arial" w:cs="Arial"/>
          <w:b/>
          <w:bCs/>
        </w:rPr>
        <w:t xml:space="preserve"> three bold contemporary works from three female Brazilian choreographers</w:t>
      </w:r>
      <w:r w:rsidRPr="00FA4750">
        <w:rPr>
          <w:rFonts w:ascii="Arial" w:hAnsi="Arial" w:cs="Arial"/>
          <w:b/>
          <w:bCs/>
        </w:rPr>
        <w:br/>
      </w:r>
      <w:r w:rsidRPr="00FA4750">
        <w:rPr>
          <w:rFonts w:ascii="Arial" w:hAnsi="Arial" w:cs="Arial"/>
          <w:b/>
          <w:bCs/>
        </w:rPr>
        <w:br/>
        <w:t>Dance Consortium Ireland and UK spring tour 2027: 1 February to 27 March</w:t>
      </w:r>
      <w:r w:rsidRPr="00FA4750">
        <w:rPr>
          <w:rFonts w:ascii="Arial" w:hAnsi="Arial" w:cs="Arial"/>
        </w:rPr>
        <w:br/>
      </w:r>
      <w:r w:rsidRPr="00FA4750">
        <w:rPr>
          <w:rFonts w:ascii="Arial" w:hAnsi="Arial" w:cs="Arial"/>
        </w:rPr>
        <w:br/>
      </w:r>
      <w:r w:rsidRPr="00FA4750">
        <w:rPr>
          <w:rFonts w:ascii="Arial" w:hAnsi="Arial" w:cs="Arial"/>
          <w:b/>
          <w:bCs/>
        </w:rPr>
        <w:t>Dublin press night: Bord Gáis Energy Theatre, Monday 1 February</w:t>
      </w:r>
      <w:r w:rsidRPr="00FA4750">
        <w:rPr>
          <w:rFonts w:ascii="Arial" w:hAnsi="Arial" w:cs="Arial"/>
        </w:rPr>
        <w:br/>
      </w:r>
      <w:r w:rsidRPr="00FA4750">
        <w:rPr>
          <w:rFonts w:ascii="Arial" w:hAnsi="Arial" w:cs="Arial"/>
          <w:b/>
          <w:bCs/>
        </w:rPr>
        <w:t>UK press night: Birmingham Hippodrome, Friday 5 February</w:t>
      </w:r>
      <w:r w:rsidRPr="00FA4750">
        <w:rPr>
          <w:rFonts w:ascii="Arial" w:hAnsi="Arial" w:cs="Arial"/>
        </w:rPr>
        <w:br/>
      </w:r>
      <w:r w:rsidRPr="00FA4750">
        <w:rPr>
          <w:rFonts w:ascii="Arial" w:hAnsi="Arial" w:cs="Arial"/>
          <w:b/>
          <w:bCs/>
        </w:rPr>
        <w:t>London press night: Sadler’s Wells Theatre, Thursday 25 February</w:t>
      </w:r>
      <w:r w:rsidRPr="00FA4750">
        <w:rPr>
          <w:rFonts w:ascii="Arial" w:hAnsi="Arial" w:cs="Arial"/>
        </w:rPr>
        <w:br/>
      </w:r>
      <w:r w:rsidRPr="00FA4750">
        <w:rPr>
          <w:rFonts w:ascii="Arial" w:hAnsi="Arial" w:cs="Arial"/>
        </w:rPr>
        <w:br/>
      </w:r>
      <w:r w:rsidRPr="00FA4750">
        <w:rPr>
          <w:rFonts w:ascii="Arial" w:hAnsi="Arial" w:cs="Arial"/>
          <w:b/>
          <w:bCs/>
        </w:rPr>
        <w:t>“</w:t>
      </w:r>
      <w:r w:rsidRPr="00FA4750">
        <w:rPr>
          <w:rFonts w:ascii="Arial" w:hAnsi="Arial" w:cs="Arial"/>
          <w:b/>
          <w:bCs/>
          <w:i/>
          <w:iCs/>
        </w:rPr>
        <w:t>To watch São Paulo Dance Company is to be a privileged witness to something of life’s beauty and mystery</w:t>
      </w:r>
      <w:r w:rsidRPr="00FA4750">
        <w:rPr>
          <w:rFonts w:ascii="Arial" w:hAnsi="Arial" w:cs="Arial"/>
          <w:b/>
          <w:bCs/>
        </w:rPr>
        <w:t xml:space="preserve">” </w:t>
      </w:r>
      <w:r w:rsidRPr="009A2A33">
        <w:rPr>
          <w:rFonts w:ascii="Arial" w:hAnsi="Arial" w:cs="Arial"/>
          <w:b/>
          <w:bCs/>
          <w:sz w:val="20"/>
          <w:szCs w:val="20"/>
        </w:rPr>
        <w:t>The Arts Review, Dublin 2024</w:t>
      </w:r>
      <w:r w:rsidRPr="00FA4750">
        <w:rPr>
          <w:rFonts w:ascii="Arial" w:hAnsi="Arial" w:cs="Arial"/>
        </w:rPr>
        <w:br/>
        <w:t> </w:t>
      </w:r>
      <w:r w:rsidRPr="00FA4750">
        <w:rPr>
          <w:rFonts w:ascii="Arial" w:hAnsi="Arial" w:cs="Arial"/>
        </w:rPr>
        <w:br/>
        <w:t>The electrifying São Paulo Dance Company follows up its triumphant 2024 UK and Ireland debut with a second highly anticipated Dance Consortium tour from 1 February to 27 March 2027.</w:t>
      </w:r>
    </w:p>
    <w:p w14:paraId="3FFE7AFB" w14:textId="77777777" w:rsidR="000327D3" w:rsidRDefault="00CF7E75" w:rsidP="0060701C">
      <w:pPr>
        <w:spacing w:line="360" w:lineRule="auto"/>
        <w:rPr>
          <w:rFonts w:ascii="Arial" w:hAnsi="Arial" w:cs="Arial"/>
        </w:rPr>
      </w:pPr>
      <w:r w:rsidRPr="00FA4750">
        <w:rPr>
          <w:rFonts w:ascii="Arial" w:hAnsi="Arial" w:cs="Arial"/>
        </w:rPr>
        <w:t xml:space="preserve">The company brings a new programme, </w:t>
      </w:r>
      <w:r w:rsidRPr="00FA4750">
        <w:rPr>
          <w:rFonts w:ascii="Arial" w:hAnsi="Arial" w:cs="Arial"/>
          <w:i/>
          <w:iCs/>
        </w:rPr>
        <w:t>Brazilian Perspectives</w:t>
      </w:r>
      <w:r w:rsidRPr="00FA4750">
        <w:rPr>
          <w:rFonts w:ascii="Arial" w:hAnsi="Arial" w:cs="Arial"/>
        </w:rPr>
        <w:t xml:space="preserve">, a triple bill of work by three female choreographers, Leilane Teles and Lili de Grammont, both giving UK and Ireland premieres, and Cassi Abranches, whose </w:t>
      </w:r>
      <w:r w:rsidRPr="00FA4750">
        <w:rPr>
          <w:rFonts w:ascii="Arial" w:hAnsi="Arial" w:cs="Arial"/>
          <w:i/>
          <w:iCs/>
        </w:rPr>
        <w:t xml:space="preserve">Agora </w:t>
      </w:r>
      <w:r w:rsidRPr="00FA4750">
        <w:rPr>
          <w:rFonts w:ascii="Arial" w:hAnsi="Arial" w:cs="Arial"/>
        </w:rPr>
        <w:t>went down a storm with audiences in 2024.</w:t>
      </w:r>
    </w:p>
    <w:p w14:paraId="5FD87F09" w14:textId="77777777" w:rsidR="008B77B4" w:rsidRDefault="00CF7E75" w:rsidP="0060701C">
      <w:pPr>
        <w:spacing w:line="360" w:lineRule="auto"/>
        <w:rPr>
          <w:rFonts w:ascii="Arial" w:hAnsi="Arial" w:cs="Arial"/>
        </w:rPr>
      </w:pPr>
      <w:r w:rsidRPr="00FA4750">
        <w:rPr>
          <w:rFonts w:ascii="Arial" w:hAnsi="Arial" w:cs="Arial"/>
        </w:rPr>
        <w:t>The colourful and flirtatious </w:t>
      </w:r>
      <w:r w:rsidRPr="00FA4750">
        <w:rPr>
          <w:rFonts w:ascii="Arial" w:hAnsi="Arial" w:cs="Arial"/>
          <w:i/>
          <w:iCs/>
        </w:rPr>
        <w:t xml:space="preserve">Agora, </w:t>
      </w:r>
      <w:r w:rsidRPr="00FA4750">
        <w:rPr>
          <w:rFonts w:ascii="Arial" w:hAnsi="Arial" w:cs="Arial"/>
        </w:rPr>
        <w:t>an exhilarating explosion of rhythm and energy, opens the evening. Exploring time and rhythm, Abranches sculpts the movement of each dancer’s body to the percussive beats and bass grooves of Sebastian Piracés’ score, mixing drums and Afro-Brazilian percussion with rock music and vocals. Created in 2019, Agora is the third commission for the company from Abranches, a former dancer with iconic Brazilian company, Grupo Corpo.</w:t>
      </w:r>
    </w:p>
    <w:p w14:paraId="2A25A3A5" w14:textId="77777777" w:rsidR="00455DE0" w:rsidRDefault="00CF7E75" w:rsidP="0060701C">
      <w:pPr>
        <w:spacing w:line="360" w:lineRule="auto"/>
        <w:rPr>
          <w:rFonts w:ascii="Arial" w:hAnsi="Arial" w:cs="Arial"/>
        </w:rPr>
      </w:pPr>
      <w:r w:rsidRPr="00FA4750">
        <w:rPr>
          <w:rFonts w:ascii="Arial" w:hAnsi="Arial" w:cs="Arial"/>
        </w:rPr>
        <w:t xml:space="preserve">Dancer and choreographer Leilane Teles’ </w:t>
      </w:r>
      <w:r w:rsidRPr="00FA4750">
        <w:rPr>
          <w:rFonts w:ascii="Arial" w:hAnsi="Arial" w:cs="Arial"/>
          <w:i/>
          <w:iCs/>
        </w:rPr>
        <w:t>Umbó</w:t>
      </w:r>
      <w:r w:rsidRPr="00FA4750">
        <w:rPr>
          <w:rFonts w:ascii="Arial" w:hAnsi="Arial" w:cs="Arial"/>
        </w:rPr>
        <w:t>, made for São Paulo Dance Company in 2023, speaks of ancestry that inhabits us all. In a ritual of inspiration and desire, Teles takes the rhythmic textures of Afro-Brazilian traditions and blends them with evocative vocals from singer/songwriter Tiganá Santana and singer Virginia Rodrigues to create something uniquely her own.</w:t>
      </w:r>
    </w:p>
    <w:p w14:paraId="6FDB09AF" w14:textId="77777777" w:rsidR="00CA1116" w:rsidRDefault="00CF7E75" w:rsidP="0060701C">
      <w:pPr>
        <w:spacing w:line="360" w:lineRule="auto"/>
        <w:rPr>
          <w:rFonts w:ascii="Arial" w:hAnsi="Arial" w:cs="Arial"/>
        </w:rPr>
      </w:pPr>
      <w:r w:rsidRPr="00FA4750">
        <w:rPr>
          <w:rFonts w:ascii="Arial" w:hAnsi="Arial" w:cs="Arial"/>
        </w:rPr>
        <w:t>A psychologist, psychoanalyst and activist as well as a choreographer, Lili de Grammont created</w:t>
      </w:r>
      <w:r w:rsidRPr="00FA4750">
        <w:rPr>
          <w:rFonts w:ascii="Arial" w:hAnsi="Arial" w:cs="Arial"/>
          <w:i/>
          <w:iCs/>
        </w:rPr>
        <w:t xml:space="preserve"> EST.AÇÃO </w:t>
      </w:r>
      <w:r w:rsidRPr="00FA4750">
        <w:rPr>
          <w:rFonts w:ascii="Arial" w:hAnsi="Arial" w:cs="Arial"/>
        </w:rPr>
        <w:t>(</w:t>
      </w:r>
      <w:r w:rsidRPr="00FA4750">
        <w:rPr>
          <w:rFonts w:ascii="Arial" w:hAnsi="Arial" w:cs="Arial"/>
          <w:i/>
          <w:iCs/>
        </w:rPr>
        <w:t>Station</w:t>
      </w:r>
      <w:r w:rsidRPr="00FA4750">
        <w:rPr>
          <w:rFonts w:ascii="Arial" w:hAnsi="Arial" w:cs="Arial"/>
        </w:rPr>
        <w:t>), her second work for the company, for São Paulo Dance Company in 2026. The train station is de Grammont’s device for observing the human experience and exploring questions around climate change. Bodies circulate and traverse, arriving and departing in a constant state of flux. Amidst humour, tension and celebration, the work explores time, communication and the inevitability of transformation. The station becomes a metaphor for our lives, memories and emotions. Music is by Ed Côrtes.</w:t>
      </w:r>
    </w:p>
    <w:p w14:paraId="4935433B" w14:textId="77777777" w:rsidR="005E561D" w:rsidRDefault="00CF7E75" w:rsidP="0060701C">
      <w:pPr>
        <w:spacing w:line="360" w:lineRule="auto"/>
        <w:rPr>
          <w:rFonts w:ascii="Arial" w:hAnsi="Arial" w:cs="Arial"/>
        </w:rPr>
      </w:pPr>
      <w:r w:rsidRPr="00FA4750">
        <w:rPr>
          <w:rFonts w:ascii="Arial" w:hAnsi="Arial" w:cs="Arial"/>
          <w:i/>
          <w:iCs/>
        </w:rPr>
        <w:t xml:space="preserve">Brazilian Perspectives </w:t>
      </w:r>
      <w:r w:rsidRPr="00FA4750">
        <w:rPr>
          <w:rFonts w:ascii="Arial" w:hAnsi="Arial" w:cs="Arial"/>
        </w:rPr>
        <w:t>promises the bold Brazilian energy and fusion of athleticism, precision and emotional intensity for which São Paulo Dance Company is internationally acclaimed.</w:t>
      </w:r>
    </w:p>
    <w:p w14:paraId="0B4C5E26" w14:textId="77777777" w:rsidR="006074F3" w:rsidRDefault="00CF7E75" w:rsidP="0060701C">
      <w:pPr>
        <w:spacing w:line="360" w:lineRule="auto"/>
        <w:rPr>
          <w:rFonts w:ascii="Arial" w:hAnsi="Arial" w:cs="Arial"/>
        </w:rPr>
      </w:pPr>
      <w:r w:rsidRPr="00FA4750">
        <w:rPr>
          <w:rFonts w:ascii="Arial" w:hAnsi="Arial" w:cs="Arial"/>
        </w:rPr>
        <w:t>Founded in 2008 and led by Inês Bogéa, São Paulo Dance Company showcases a distinctive artistic voice where classical technique meets contemporary innovation, driven by a powerful Latin pulse. With dancers renowned for their technical brilliance and vibrant personalities, the company delivers performances that fuse athleticism, precision and emotional intensity.</w:t>
      </w:r>
    </w:p>
    <w:p w14:paraId="7892B563" w14:textId="77777777" w:rsidR="009F4288" w:rsidRDefault="00CF7E75" w:rsidP="0060701C">
      <w:pPr>
        <w:spacing w:line="360" w:lineRule="auto"/>
        <w:rPr>
          <w:rFonts w:ascii="Arial" w:hAnsi="Arial" w:cs="Arial"/>
        </w:rPr>
      </w:pPr>
      <w:r w:rsidRPr="00FA4750">
        <w:rPr>
          <w:rFonts w:ascii="Arial" w:hAnsi="Arial" w:cs="Arial"/>
        </w:rPr>
        <w:t>This 13-venue tour opens at Dublin’s Bord Gáis Theatre on 1 and 2 February 2027 and continues until 27 March, including three performances at Sadler’s Wells Theatre in London where the company sold out on its previous visit.</w:t>
      </w:r>
    </w:p>
    <w:p w14:paraId="127D67E8" w14:textId="77777777" w:rsidR="0037710B" w:rsidRDefault="00CF7E75" w:rsidP="0060701C">
      <w:pPr>
        <w:spacing w:line="360" w:lineRule="auto"/>
        <w:rPr>
          <w:rFonts w:ascii="Arial" w:hAnsi="Arial" w:cs="Arial"/>
        </w:rPr>
      </w:pPr>
      <w:r w:rsidRPr="00FA4750">
        <w:rPr>
          <w:rFonts w:ascii="Arial" w:hAnsi="Arial" w:cs="Arial"/>
        </w:rPr>
        <w:t>This is the 58th tour from Dance Consortium, a group of 23 large-scale venues based across the UK and Ireland set up in 2000 to engage audiences with the best contemporary dance from across the world.</w:t>
      </w:r>
      <w:r w:rsidRPr="00FA4750">
        <w:rPr>
          <w:rFonts w:ascii="Arial" w:hAnsi="Arial" w:cs="Arial"/>
        </w:rPr>
        <w:br/>
      </w:r>
      <w:r w:rsidRPr="00FA4750">
        <w:rPr>
          <w:rFonts w:ascii="Arial" w:hAnsi="Arial" w:cs="Arial"/>
        </w:rPr>
        <w:br/>
      </w:r>
      <w:r w:rsidRPr="00FA4750">
        <w:rPr>
          <w:rFonts w:ascii="Arial" w:hAnsi="Arial" w:cs="Arial"/>
          <w:b/>
          <w:bCs/>
        </w:rPr>
        <w:t>Ends</w:t>
      </w:r>
      <w:r w:rsidRPr="00FA4750">
        <w:rPr>
          <w:rFonts w:ascii="Arial" w:hAnsi="Arial" w:cs="Arial"/>
        </w:rPr>
        <w:br/>
      </w:r>
      <w:r w:rsidRPr="00FA4750">
        <w:rPr>
          <w:rFonts w:ascii="Arial" w:hAnsi="Arial" w:cs="Arial"/>
        </w:rPr>
        <w:br/>
      </w:r>
      <w:r w:rsidRPr="00FA4750">
        <w:rPr>
          <w:rFonts w:ascii="Arial" w:hAnsi="Arial" w:cs="Arial"/>
          <w:b/>
          <w:bCs/>
        </w:rPr>
        <w:t>Dropbox to press images:</w:t>
      </w:r>
      <w:r w:rsidRPr="00FA4750">
        <w:rPr>
          <w:rFonts w:ascii="Arial" w:hAnsi="Arial" w:cs="Arial"/>
        </w:rPr>
        <w:t xml:space="preserve"> </w:t>
      </w:r>
      <w:hyperlink r:id="rId10" w:history="1">
        <w:r w:rsidRPr="00FA4750">
          <w:rPr>
            <w:rStyle w:val="Hyperlink"/>
            <w:rFonts w:ascii="Arial" w:hAnsi="Arial" w:cs="Arial"/>
          </w:rPr>
          <w:t>https://www.dropbox.com/scl/fo/azt5ld9ed65hvmvs32ygl/ANnzQg8sMl8TXlt-z4MFWXE?rlkey=ao201jjw9mlsoe57f6m36d9hf&amp;st=dq1vpww7&amp;dl=0</w:t>
        </w:r>
      </w:hyperlink>
      <w:r w:rsidRPr="00FA4750">
        <w:rPr>
          <w:rFonts w:ascii="Arial" w:hAnsi="Arial" w:cs="Arial"/>
        </w:rPr>
        <w:br/>
      </w:r>
      <w:r w:rsidRPr="00FA4750">
        <w:rPr>
          <w:rFonts w:ascii="Arial" w:hAnsi="Arial" w:cs="Arial"/>
        </w:rPr>
        <w:br/>
      </w:r>
      <w:r w:rsidRPr="00FA4750">
        <w:rPr>
          <w:rFonts w:ascii="Arial" w:hAnsi="Arial" w:cs="Arial"/>
          <w:b/>
          <w:bCs/>
        </w:rPr>
        <w:t>Press contacts</w:t>
      </w:r>
      <w:r w:rsidRPr="00FA4750">
        <w:rPr>
          <w:rFonts w:ascii="Arial" w:hAnsi="Arial" w:cs="Arial"/>
        </w:rPr>
        <w:t xml:space="preserve">: for further information or images please contact Martha Oakes and Sue Lancashire at Martha Oakes PR / </w:t>
      </w:r>
      <w:hyperlink r:id="rId11" w:history="1">
        <w:r w:rsidRPr="00FA4750">
          <w:rPr>
            <w:rStyle w:val="Hyperlink"/>
            <w:rFonts w:ascii="Arial" w:hAnsi="Arial" w:cs="Arial"/>
          </w:rPr>
          <w:t>martha@marthaoakespr.co.uk</w:t>
        </w:r>
      </w:hyperlink>
      <w:r w:rsidRPr="00FA4750">
        <w:rPr>
          <w:rFonts w:ascii="Arial" w:hAnsi="Arial" w:cs="Arial"/>
        </w:rPr>
        <w:t xml:space="preserve"> 07798 626555 /  </w:t>
      </w:r>
      <w:hyperlink r:id="rId12" w:history="1">
        <w:r w:rsidRPr="00FA4750">
          <w:rPr>
            <w:rStyle w:val="Hyperlink"/>
            <w:rFonts w:ascii="Arial" w:hAnsi="Arial" w:cs="Arial"/>
          </w:rPr>
          <w:t>sue@marthaoakespr.co.uk</w:t>
        </w:r>
      </w:hyperlink>
      <w:r w:rsidRPr="00FA4750">
        <w:rPr>
          <w:rFonts w:ascii="Arial" w:hAnsi="Arial" w:cs="Arial"/>
        </w:rPr>
        <w:t xml:space="preserve"> 07973 819984</w:t>
      </w:r>
      <w:r w:rsidRPr="00FA4750">
        <w:rPr>
          <w:rFonts w:ascii="Arial" w:hAnsi="Arial" w:cs="Arial"/>
        </w:rPr>
        <w:br/>
      </w:r>
      <w:r w:rsidRPr="00FA4750">
        <w:rPr>
          <w:rFonts w:ascii="Arial" w:hAnsi="Arial" w:cs="Arial"/>
        </w:rPr>
        <w:br/>
      </w:r>
      <w:r w:rsidRPr="00FA4750">
        <w:rPr>
          <w:rFonts w:ascii="Arial" w:hAnsi="Arial" w:cs="Arial"/>
          <w:b/>
          <w:bCs/>
        </w:rPr>
        <w:t xml:space="preserve">Listings information </w:t>
      </w:r>
      <w:r w:rsidRPr="00FA4750">
        <w:rPr>
          <w:rFonts w:ascii="Arial" w:hAnsi="Arial" w:cs="Arial"/>
        </w:rPr>
        <w:br/>
        <w:t>São Paulo Dance Company</w:t>
      </w:r>
      <w:r w:rsidRPr="00FA4750">
        <w:rPr>
          <w:rFonts w:ascii="Arial" w:hAnsi="Arial" w:cs="Arial"/>
        </w:rPr>
        <w:br/>
      </w:r>
      <w:r w:rsidRPr="00FA4750">
        <w:rPr>
          <w:rFonts w:ascii="Arial" w:hAnsi="Arial" w:cs="Arial"/>
          <w:i/>
          <w:iCs/>
        </w:rPr>
        <w:t>Brazilian Perspectives</w:t>
      </w:r>
      <w:r w:rsidRPr="00FA4750">
        <w:rPr>
          <w:rFonts w:ascii="Arial" w:hAnsi="Arial" w:cs="Arial"/>
        </w:rPr>
        <w:br/>
        <w:t xml:space="preserve">Running time: 99 minutes: </w:t>
      </w:r>
      <w:r w:rsidRPr="00FA4750">
        <w:rPr>
          <w:rFonts w:ascii="Arial" w:hAnsi="Arial" w:cs="Arial"/>
          <w:i/>
          <w:iCs/>
        </w:rPr>
        <w:t>Agora</w:t>
      </w:r>
      <w:r w:rsidRPr="00FA4750">
        <w:rPr>
          <w:rFonts w:ascii="Arial" w:hAnsi="Arial" w:cs="Arial"/>
        </w:rPr>
        <w:t xml:space="preserve"> (22 mins); pause (5 mins); </w:t>
      </w:r>
      <w:r w:rsidRPr="00FA4750">
        <w:rPr>
          <w:rFonts w:ascii="Arial" w:hAnsi="Arial" w:cs="Arial"/>
          <w:i/>
          <w:iCs/>
        </w:rPr>
        <w:t>Umbó</w:t>
      </w:r>
      <w:r w:rsidRPr="00FA4750">
        <w:rPr>
          <w:rFonts w:ascii="Arial" w:hAnsi="Arial" w:cs="Arial"/>
        </w:rPr>
        <w:t xml:space="preserve"> (22 mins); interval (20 mins); </w:t>
      </w:r>
      <w:r w:rsidRPr="00FA4750">
        <w:rPr>
          <w:rFonts w:ascii="Arial" w:hAnsi="Arial" w:cs="Arial"/>
          <w:i/>
          <w:iCs/>
        </w:rPr>
        <w:t xml:space="preserve">EST.AÇÃO </w:t>
      </w:r>
      <w:r w:rsidRPr="00FA4750">
        <w:rPr>
          <w:rFonts w:ascii="Arial" w:hAnsi="Arial" w:cs="Arial"/>
        </w:rPr>
        <w:t>by Lili De Grammont (30 mins)</w:t>
      </w:r>
      <w:r w:rsidRPr="00FA4750">
        <w:rPr>
          <w:rFonts w:ascii="Arial" w:hAnsi="Arial" w:cs="Arial"/>
        </w:rPr>
        <w:br/>
      </w:r>
    </w:p>
    <w:p w14:paraId="78659B56" w14:textId="77777777" w:rsidR="00DF32EB" w:rsidRDefault="00CF7E75" w:rsidP="0060701C">
      <w:pPr>
        <w:spacing w:line="360" w:lineRule="auto"/>
        <w:rPr>
          <w:rFonts w:ascii="Arial" w:hAnsi="Arial" w:cs="Arial"/>
        </w:rPr>
      </w:pPr>
      <w:r w:rsidRPr="00FA4750">
        <w:rPr>
          <w:rFonts w:ascii="Arial" w:hAnsi="Arial" w:cs="Arial"/>
        </w:rPr>
        <w:t>Monday 1 &amp; Tuesday 2 February at 7.30pm</w:t>
      </w:r>
      <w:r w:rsidRPr="00FA4750">
        <w:rPr>
          <w:rFonts w:ascii="Arial" w:hAnsi="Arial" w:cs="Arial"/>
        </w:rPr>
        <w:br/>
        <w:t>Bord Gáis Energy Theatre, DUBLIN</w:t>
      </w:r>
      <w:r w:rsidRPr="00FA4750">
        <w:rPr>
          <w:rFonts w:ascii="Arial" w:hAnsi="Arial" w:cs="Arial"/>
        </w:rPr>
        <w:br/>
        <w:t>Grand Canal Square, Dublin 2 D02 PA03</w:t>
      </w:r>
      <w:r w:rsidRPr="00FA4750">
        <w:rPr>
          <w:rFonts w:ascii="Arial" w:hAnsi="Arial" w:cs="Arial"/>
        </w:rPr>
        <w:br/>
        <w:t>Post-show talk Monday 1 February</w:t>
      </w:r>
      <w:r w:rsidRPr="00FA4750">
        <w:rPr>
          <w:rFonts w:ascii="Arial" w:hAnsi="Arial" w:cs="Arial"/>
        </w:rPr>
        <w:br/>
        <w:t>Tickets: +353 (0) 1 677 7999 / </w:t>
      </w:r>
      <w:hyperlink r:id="rId13" w:history="1">
        <w:r w:rsidRPr="00FA4750">
          <w:rPr>
            <w:rStyle w:val="Hyperlink"/>
            <w:rFonts w:ascii="Arial" w:hAnsi="Arial" w:cs="Arial"/>
          </w:rPr>
          <w:t>https://www.bordgaisenergytheatre.ie/show/sao-paulo-dance-company-2/</w:t>
        </w:r>
      </w:hyperlink>
    </w:p>
    <w:p w14:paraId="6277957D" w14:textId="77777777" w:rsidR="00FC382B" w:rsidRDefault="00CF7E75" w:rsidP="0060701C">
      <w:pPr>
        <w:spacing w:line="360" w:lineRule="auto"/>
        <w:rPr>
          <w:rFonts w:ascii="Arial" w:hAnsi="Arial" w:cs="Arial"/>
        </w:rPr>
      </w:pPr>
      <w:r w:rsidRPr="00FA4750">
        <w:rPr>
          <w:rFonts w:ascii="Arial" w:hAnsi="Arial" w:cs="Arial"/>
        </w:rPr>
        <w:t>Friday 5 &amp; Saturday 6 February at 7.30pm</w:t>
      </w:r>
      <w:r w:rsidRPr="00FA4750">
        <w:rPr>
          <w:rFonts w:ascii="Arial" w:hAnsi="Arial" w:cs="Arial"/>
        </w:rPr>
        <w:br/>
        <w:t>BIRMINGHAM Hippodrome</w:t>
      </w:r>
      <w:r w:rsidRPr="00FA4750">
        <w:rPr>
          <w:rFonts w:ascii="Arial" w:hAnsi="Arial" w:cs="Arial"/>
        </w:rPr>
        <w:br/>
        <w:t>Hurst St, Birmingham B5 4TB</w:t>
      </w:r>
      <w:r w:rsidRPr="00FA4750">
        <w:rPr>
          <w:rFonts w:ascii="Arial" w:hAnsi="Arial" w:cs="Arial"/>
        </w:rPr>
        <w:br/>
        <w:t>Touch tour Friday 5 February at 6.30pm</w:t>
      </w:r>
      <w:r w:rsidRPr="00FA4750">
        <w:rPr>
          <w:rFonts w:ascii="Arial" w:hAnsi="Arial" w:cs="Arial"/>
        </w:rPr>
        <w:br/>
        <w:t>Audio-described performance Friday 5 February</w:t>
      </w:r>
      <w:r w:rsidRPr="00FA4750">
        <w:rPr>
          <w:rFonts w:ascii="Arial" w:hAnsi="Arial" w:cs="Arial"/>
        </w:rPr>
        <w:br/>
        <w:t>Post-show talk Friday 5 February</w:t>
      </w:r>
      <w:r w:rsidRPr="00FA4750">
        <w:rPr>
          <w:rFonts w:ascii="Arial" w:hAnsi="Arial" w:cs="Arial"/>
        </w:rPr>
        <w:br/>
        <w:t>Curtain Raiser Saturday 6 February at 7.30pm</w:t>
      </w:r>
      <w:r w:rsidRPr="00FA4750">
        <w:rPr>
          <w:rFonts w:ascii="Arial" w:hAnsi="Arial" w:cs="Arial"/>
        </w:rPr>
        <w:br/>
        <w:t xml:space="preserve">Tickets: 0121 689 3000 </w:t>
      </w:r>
      <w:hyperlink r:id="rId14" w:history="1">
        <w:r w:rsidRPr="00FA4750">
          <w:rPr>
            <w:rStyle w:val="Hyperlink"/>
            <w:rFonts w:ascii="Arial" w:hAnsi="Arial" w:cs="Arial"/>
          </w:rPr>
          <w:t>https://www.birminghamhippodrome.com/calendar/sao-paulo-dance-company/</w:t>
        </w:r>
      </w:hyperlink>
    </w:p>
    <w:p w14:paraId="55E03808" w14:textId="77777777" w:rsidR="00B964FB" w:rsidRDefault="00CF7E75" w:rsidP="0060701C">
      <w:pPr>
        <w:spacing w:line="360" w:lineRule="auto"/>
        <w:rPr>
          <w:rFonts w:ascii="Arial" w:hAnsi="Arial" w:cs="Arial"/>
        </w:rPr>
      </w:pPr>
      <w:r w:rsidRPr="00FA4750">
        <w:rPr>
          <w:rFonts w:ascii="Arial" w:hAnsi="Arial" w:cs="Arial"/>
        </w:rPr>
        <w:t>Tuesday 9 &amp; Wednesday 10 February at 7.30pm</w:t>
      </w:r>
      <w:r w:rsidRPr="00FA4750">
        <w:rPr>
          <w:rFonts w:ascii="Arial" w:hAnsi="Arial" w:cs="Arial"/>
        </w:rPr>
        <w:br/>
        <w:t>Eden Court, INVERNESS</w:t>
      </w:r>
      <w:r w:rsidRPr="00FA4750">
        <w:rPr>
          <w:rFonts w:ascii="Arial" w:hAnsi="Arial" w:cs="Arial"/>
        </w:rPr>
        <w:br/>
        <w:t>Bishops Rd, Inverness IV3 5SA</w:t>
      </w:r>
      <w:r w:rsidRPr="00FA4750">
        <w:rPr>
          <w:rFonts w:ascii="Arial" w:hAnsi="Arial" w:cs="Arial"/>
        </w:rPr>
        <w:br/>
        <w:t>Touch tour Tuesday 9 February at 6.30pm</w:t>
      </w:r>
      <w:r w:rsidRPr="00FA4750">
        <w:rPr>
          <w:rFonts w:ascii="Arial" w:hAnsi="Arial" w:cs="Arial"/>
        </w:rPr>
        <w:br/>
        <w:t>Audio-described performance Tuesday 9 February</w:t>
      </w:r>
      <w:r w:rsidRPr="00FA4750">
        <w:rPr>
          <w:rFonts w:ascii="Arial" w:hAnsi="Arial" w:cs="Arial"/>
        </w:rPr>
        <w:br/>
        <w:t>Post-show talk Tuesday 9 February</w:t>
      </w:r>
      <w:r w:rsidRPr="00FA4750">
        <w:rPr>
          <w:rFonts w:ascii="Arial" w:hAnsi="Arial" w:cs="Arial"/>
        </w:rPr>
        <w:br/>
        <w:t xml:space="preserve">Tickets: 01463 234234 / </w:t>
      </w:r>
      <w:hyperlink r:id="rId15" w:history="1">
        <w:r w:rsidRPr="00FA4750">
          <w:rPr>
            <w:rStyle w:val="Hyperlink"/>
            <w:rFonts w:ascii="Arial" w:hAnsi="Arial" w:cs="Arial"/>
          </w:rPr>
          <w:t>https://eden-court.co.uk/event/sao-paulo-dance-company?token=DzqCM4VsIFhtO3NKsW0wJARUaXk9Ld8U</w:t>
        </w:r>
      </w:hyperlink>
    </w:p>
    <w:p w14:paraId="0A4C266D" w14:textId="77777777" w:rsidR="007C7740" w:rsidRDefault="00CF7E75" w:rsidP="0060701C">
      <w:pPr>
        <w:spacing w:line="360" w:lineRule="auto"/>
        <w:rPr>
          <w:rFonts w:ascii="Arial" w:hAnsi="Arial" w:cs="Arial"/>
        </w:rPr>
      </w:pPr>
      <w:r w:rsidRPr="00FA4750">
        <w:rPr>
          <w:rFonts w:ascii="Arial" w:hAnsi="Arial" w:cs="Arial"/>
        </w:rPr>
        <w:t>Friday 12 &amp; Saturday 13 February at 7.30pm</w:t>
      </w:r>
      <w:r w:rsidRPr="00FA4750">
        <w:rPr>
          <w:rFonts w:ascii="Arial" w:hAnsi="Arial" w:cs="Arial"/>
        </w:rPr>
        <w:br/>
        <w:t>King’s Theatre EDINBURGH*</w:t>
      </w:r>
      <w:r w:rsidRPr="00FA4750">
        <w:rPr>
          <w:rFonts w:ascii="Arial" w:hAnsi="Arial" w:cs="Arial"/>
        </w:rPr>
        <w:br/>
        <w:t>2 Leven Street, Edinburgh, EH3 9LQ</w:t>
      </w:r>
      <w:r w:rsidRPr="00FA4750">
        <w:rPr>
          <w:rFonts w:ascii="Arial" w:hAnsi="Arial" w:cs="Arial"/>
        </w:rPr>
        <w:br/>
        <w:t>Touch tour Friday 12 February at 6.30pm</w:t>
      </w:r>
      <w:r w:rsidRPr="00FA4750">
        <w:rPr>
          <w:rFonts w:ascii="Arial" w:hAnsi="Arial" w:cs="Arial"/>
        </w:rPr>
        <w:br/>
        <w:t>Audio-described performance Friday 12 February</w:t>
      </w:r>
      <w:r w:rsidRPr="00FA4750">
        <w:rPr>
          <w:rFonts w:ascii="Arial" w:hAnsi="Arial" w:cs="Arial"/>
        </w:rPr>
        <w:br/>
        <w:t>Post-show talk Friday 12 February</w:t>
      </w:r>
      <w:r w:rsidRPr="00FA4750">
        <w:rPr>
          <w:rFonts w:ascii="Arial" w:hAnsi="Arial" w:cs="Arial"/>
        </w:rPr>
        <w:br/>
        <w:t xml:space="preserve">Tickets: 0131 529 6000 / </w:t>
      </w:r>
      <w:hyperlink r:id="rId16" w:history="1">
        <w:r w:rsidRPr="00FA4750">
          <w:rPr>
            <w:rStyle w:val="Hyperlink"/>
            <w:rFonts w:ascii="Arial" w:hAnsi="Arial" w:cs="Arial"/>
          </w:rPr>
          <w:t>https://www.capitaltheatres.com/shows/sao-paulo-dance-company/</w:t>
        </w:r>
      </w:hyperlink>
      <w:r w:rsidRPr="00FA4750">
        <w:rPr>
          <w:rFonts w:ascii="Arial" w:hAnsi="Arial" w:cs="Arial"/>
        </w:rPr>
        <w:br/>
        <w:t>* updated from the announcement press release which incorrectly said Festival Theatre</w:t>
      </w:r>
    </w:p>
    <w:p w14:paraId="5E39A044" w14:textId="77777777" w:rsidR="002D1291" w:rsidRDefault="00CF7E75" w:rsidP="0060701C">
      <w:pPr>
        <w:spacing w:line="360" w:lineRule="auto"/>
        <w:rPr>
          <w:rFonts w:ascii="Arial" w:hAnsi="Arial" w:cs="Arial"/>
        </w:rPr>
      </w:pPr>
      <w:r w:rsidRPr="00FA4750">
        <w:rPr>
          <w:rFonts w:ascii="Arial" w:hAnsi="Arial" w:cs="Arial"/>
        </w:rPr>
        <w:t>Tuesday 16 &amp; Wednesday 17 February at 7.30pm</w:t>
      </w:r>
      <w:r w:rsidRPr="00FA4750">
        <w:rPr>
          <w:rFonts w:ascii="Arial" w:hAnsi="Arial" w:cs="Arial"/>
        </w:rPr>
        <w:br/>
        <w:t>His Majesty’s Theatre ABERDEEN</w:t>
      </w:r>
      <w:r w:rsidRPr="00FA4750">
        <w:rPr>
          <w:rFonts w:ascii="Arial" w:hAnsi="Arial" w:cs="Arial"/>
        </w:rPr>
        <w:br/>
        <w:t>Rosemount Viaduct, Aberdeen AB25 1GL</w:t>
      </w:r>
      <w:r w:rsidRPr="00FA4750">
        <w:rPr>
          <w:rFonts w:ascii="Arial" w:hAnsi="Arial" w:cs="Arial"/>
        </w:rPr>
        <w:br/>
        <w:t>Post-show talk Tuesday 16 February</w:t>
      </w:r>
      <w:r w:rsidRPr="00FA4750">
        <w:rPr>
          <w:rFonts w:ascii="Arial" w:hAnsi="Arial" w:cs="Arial"/>
        </w:rPr>
        <w:br/>
        <w:t>Touch Tour Wednesday 17 February at 6:30pm</w:t>
      </w:r>
      <w:r w:rsidRPr="00FA4750">
        <w:rPr>
          <w:rFonts w:ascii="Arial" w:hAnsi="Arial" w:cs="Arial"/>
        </w:rPr>
        <w:br/>
        <w:t>Audio-described performance Wednesday 17 February</w:t>
      </w:r>
      <w:r w:rsidRPr="00FA4750">
        <w:rPr>
          <w:rFonts w:ascii="Arial" w:hAnsi="Arial" w:cs="Arial"/>
        </w:rPr>
        <w:br/>
        <w:t xml:space="preserve">Tickets: 01224 641122 / </w:t>
      </w:r>
      <w:hyperlink r:id="rId17" w:history="1">
        <w:r w:rsidRPr="00FA4750">
          <w:rPr>
            <w:rStyle w:val="Hyperlink"/>
            <w:rFonts w:ascii="Arial" w:hAnsi="Arial" w:cs="Arial"/>
          </w:rPr>
          <w:t>https://www.aberdeenperformingarts.com/whats-on/sao-paulo-dance-company/</w:t>
        </w:r>
      </w:hyperlink>
    </w:p>
    <w:p w14:paraId="63B857C5" w14:textId="77777777" w:rsidR="00DF2C05" w:rsidRDefault="00CF7E75" w:rsidP="0060701C">
      <w:pPr>
        <w:spacing w:line="360" w:lineRule="auto"/>
        <w:rPr>
          <w:rFonts w:ascii="Arial" w:hAnsi="Arial" w:cs="Arial"/>
        </w:rPr>
      </w:pPr>
      <w:r w:rsidRPr="00FA4750">
        <w:rPr>
          <w:rFonts w:ascii="Arial" w:hAnsi="Arial" w:cs="Arial"/>
        </w:rPr>
        <w:t>Friday 19 &amp; Saturday 20 February at 7.30pm</w:t>
      </w:r>
      <w:r w:rsidRPr="00FA4750">
        <w:rPr>
          <w:rFonts w:ascii="Arial" w:hAnsi="Arial" w:cs="Arial"/>
        </w:rPr>
        <w:br/>
        <w:t>Lowry, SALFORD</w:t>
      </w:r>
      <w:r w:rsidRPr="00FA4750">
        <w:rPr>
          <w:rFonts w:ascii="Arial" w:hAnsi="Arial" w:cs="Arial"/>
        </w:rPr>
        <w:br/>
        <w:t>Pier 8, The Quays, Salford, M50 3AZ</w:t>
      </w:r>
      <w:r w:rsidRPr="00FA4750">
        <w:rPr>
          <w:rFonts w:ascii="Arial" w:hAnsi="Arial" w:cs="Arial"/>
        </w:rPr>
        <w:br/>
        <w:t>Touch tour Friday 19 February at 6.30pm</w:t>
      </w:r>
      <w:r w:rsidRPr="00FA4750">
        <w:rPr>
          <w:rFonts w:ascii="Arial" w:hAnsi="Arial" w:cs="Arial"/>
        </w:rPr>
        <w:br/>
        <w:t>Audio-described performance Friday 19 February</w:t>
      </w:r>
      <w:r w:rsidRPr="00FA4750">
        <w:rPr>
          <w:rFonts w:ascii="Arial" w:hAnsi="Arial" w:cs="Arial"/>
        </w:rPr>
        <w:br/>
        <w:t>Post-show talk Friday 19 February</w:t>
      </w:r>
      <w:r w:rsidRPr="00FA4750">
        <w:rPr>
          <w:rFonts w:ascii="Arial" w:hAnsi="Arial" w:cs="Arial"/>
        </w:rPr>
        <w:br/>
        <w:t xml:space="preserve">Tickets: 0161 876 2000 / </w:t>
      </w:r>
      <w:hyperlink r:id="rId18" w:history="1">
        <w:r w:rsidRPr="00FA4750">
          <w:rPr>
            <w:rStyle w:val="Hyperlink"/>
            <w:rFonts w:ascii="Arial" w:hAnsi="Arial" w:cs="Arial"/>
          </w:rPr>
          <w:t>https://www.thelowry.com/whats-on/sao-paulo-dance-company-trry</w:t>
        </w:r>
      </w:hyperlink>
    </w:p>
    <w:p w14:paraId="2D63B5A5" w14:textId="77777777" w:rsidR="000B115E" w:rsidRDefault="00CF7E75" w:rsidP="0060701C">
      <w:pPr>
        <w:spacing w:line="360" w:lineRule="auto"/>
        <w:rPr>
          <w:rFonts w:ascii="Arial" w:hAnsi="Arial" w:cs="Arial"/>
        </w:rPr>
      </w:pPr>
      <w:r w:rsidRPr="00FA4750">
        <w:rPr>
          <w:rFonts w:ascii="Arial" w:hAnsi="Arial" w:cs="Arial"/>
        </w:rPr>
        <w:t>Thursday 25 to Saturday 27 February at 7.30pm</w:t>
      </w:r>
      <w:r w:rsidRPr="00FA4750">
        <w:rPr>
          <w:rFonts w:ascii="Arial" w:hAnsi="Arial" w:cs="Arial"/>
        </w:rPr>
        <w:br/>
        <w:t>Sadler’s Wells Theatre, LONDON</w:t>
      </w:r>
      <w:r w:rsidRPr="00FA4750">
        <w:rPr>
          <w:rFonts w:ascii="Arial" w:hAnsi="Arial" w:cs="Arial"/>
        </w:rPr>
        <w:br/>
        <w:t>Rosebery Avenue, London, EC1R 4TN</w:t>
      </w:r>
      <w:r w:rsidRPr="00FA4750">
        <w:rPr>
          <w:rFonts w:ascii="Arial" w:hAnsi="Arial" w:cs="Arial"/>
        </w:rPr>
        <w:br/>
        <w:t>BSL-interpreted post-show talk Thursday 25 February</w:t>
      </w:r>
      <w:r w:rsidRPr="00FA4750">
        <w:rPr>
          <w:rFonts w:ascii="Arial" w:hAnsi="Arial" w:cs="Arial"/>
        </w:rPr>
        <w:br/>
        <w:t>Touch tour Friday 26 February at 6.30pm</w:t>
      </w:r>
      <w:r w:rsidRPr="00FA4750">
        <w:rPr>
          <w:rFonts w:ascii="Arial" w:hAnsi="Arial" w:cs="Arial"/>
        </w:rPr>
        <w:br/>
        <w:t>Audio-described performance Friday 26 February</w:t>
      </w:r>
      <w:r w:rsidRPr="00FA4750">
        <w:rPr>
          <w:rFonts w:ascii="Arial" w:hAnsi="Arial" w:cs="Arial"/>
        </w:rPr>
        <w:br/>
        <w:t>Tickets: 020 7863 8222 / </w:t>
      </w:r>
      <w:hyperlink r:id="rId19" w:history="1">
        <w:r w:rsidRPr="00FA4750">
          <w:rPr>
            <w:rStyle w:val="Hyperlink"/>
            <w:rFonts w:ascii="Arial" w:hAnsi="Arial" w:cs="Arial"/>
          </w:rPr>
          <w:t>https://www.sadlerswells.com/whats-on/sao-paulo-dance-company-brazilian-perspectives/</w:t>
        </w:r>
      </w:hyperlink>
    </w:p>
    <w:p w14:paraId="396340C8" w14:textId="77777777" w:rsidR="003B2CEB" w:rsidRDefault="00CF7E75" w:rsidP="0060701C">
      <w:pPr>
        <w:spacing w:line="360" w:lineRule="auto"/>
        <w:rPr>
          <w:rFonts w:ascii="Arial" w:hAnsi="Arial" w:cs="Arial"/>
        </w:rPr>
      </w:pPr>
      <w:r w:rsidRPr="00FA4750">
        <w:rPr>
          <w:rFonts w:ascii="Arial" w:hAnsi="Arial" w:cs="Arial"/>
        </w:rPr>
        <w:t>Tuesday 2 &amp; Wednesday 3 March at 7.30pm</w:t>
      </w:r>
      <w:r w:rsidRPr="00FA4750">
        <w:rPr>
          <w:rFonts w:ascii="Arial" w:hAnsi="Arial" w:cs="Arial"/>
        </w:rPr>
        <w:br/>
        <w:t>NEWCASTLE Theatre Royal</w:t>
      </w:r>
      <w:r w:rsidRPr="00FA4750">
        <w:rPr>
          <w:rFonts w:ascii="Arial" w:hAnsi="Arial" w:cs="Arial"/>
        </w:rPr>
        <w:br/>
        <w:t>100 Grey St, Newcastle upon Tyne NE1 6BR</w:t>
      </w:r>
      <w:r w:rsidRPr="00FA4750">
        <w:rPr>
          <w:rFonts w:ascii="Arial" w:hAnsi="Arial" w:cs="Arial"/>
        </w:rPr>
        <w:br/>
        <w:t>Touch tour Tuesday 2 March at 6.30pm</w:t>
      </w:r>
      <w:r w:rsidRPr="00FA4750">
        <w:rPr>
          <w:rFonts w:ascii="Arial" w:hAnsi="Arial" w:cs="Arial"/>
        </w:rPr>
        <w:br/>
        <w:t>Audio-described performance Tuesday 2 March</w:t>
      </w:r>
      <w:r w:rsidRPr="00FA4750">
        <w:rPr>
          <w:rFonts w:ascii="Arial" w:hAnsi="Arial" w:cs="Arial"/>
        </w:rPr>
        <w:br/>
        <w:t>BSL-interpreted post-show talk Tuesday 2 March</w:t>
      </w:r>
      <w:r w:rsidRPr="00FA4750">
        <w:rPr>
          <w:rFonts w:ascii="Arial" w:hAnsi="Arial" w:cs="Arial"/>
        </w:rPr>
        <w:br/>
        <w:t>Curtain Raiser Wednesday 3 March at 7.30pm</w:t>
      </w:r>
      <w:r w:rsidRPr="00FA4750">
        <w:rPr>
          <w:rFonts w:ascii="Arial" w:hAnsi="Arial" w:cs="Arial"/>
        </w:rPr>
        <w:br/>
        <w:t>Tickets: 0191 232 7010 /</w:t>
      </w:r>
      <w:hyperlink r:id="rId20" w:history="1">
        <w:r w:rsidRPr="00FA4750">
          <w:rPr>
            <w:rStyle w:val="Hyperlink"/>
            <w:rFonts w:ascii="Arial" w:hAnsi="Arial" w:cs="Arial"/>
          </w:rPr>
          <w:t>https://www.theatreroyal.co.uk/whats-on/sao-paulo-dance-company/</w:t>
        </w:r>
      </w:hyperlink>
    </w:p>
    <w:p w14:paraId="12BC01F9" w14:textId="77777777" w:rsidR="00B86737" w:rsidRDefault="00CF7E75" w:rsidP="0060701C">
      <w:pPr>
        <w:spacing w:line="360" w:lineRule="auto"/>
        <w:rPr>
          <w:rFonts w:ascii="Arial" w:hAnsi="Arial" w:cs="Arial"/>
        </w:rPr>
      </w:pPr>
      <w:r w:rsidRPr="00FA4750">
        <w:rPr>
          <w:rFonts w:ascii="Arial" w:hAnsi="Arial" w:cs="Arial"/>
        </w:rPr>
        <w:t>Tuesday 9 &amp; Wednesday 10 March at 7.30pm</w:t>
      </w:r>
      <w:r w:rsidRPr="00FA4750">
        <w:rPr>
          <w:rFonts w:ascii="Arial" w:hAnsi="Arial" w:cs="Arial"/>
        </w:rPr>
        <w:br/>
        <w:t>NORWICH Theatre Royal</w:t>
      </w:r>
      <w:r w:rsidRPr="00FA4750">
        <w:rPr>
          <w:rFonts w:ascii="Arial" w:hAnsi="Arial" w:cs="Arial"/>
        </w:rPr>
        <w:br/>
        <w:t>Theatre St, Norwich NR2 1RL</w:t>
      </w:r>
      <w:r w:rsidRPr="00FA4750">
        <w:rPr>
          <w:rFonts w:ascii="Arial" w:hAnsi="Arial" w:cs="Arial"/>
        </w:rPr>
        <w:br/>
        <w:t>BSL-interpreted post-show talk Tuesday 9 March</w:t>
      </w:r>
      <w:r w:rsidRPr="00FA4750">
        <w:rPr>
          <w:rFonts w:ascii="Arial" w:hAnsi="Arial" w:cs="Arial"/>
        </w:rPr>
        <w:br/>
        <w:t>Touch tour Wednesday 10 March at 6.30pm</w:t>
      </w:r>
      <w:r w:rsidRPr="00FA4750">
        <w:rPr>
          <w:rFonts w:ascii="Arial" w:hAnsi="Arial" w:cs="Arial"/>
        </w:rPr>
        <w:br/>
        <w:t>Audio-described performance Wednesday 10 March</w:t>
      </w:r>
      <w:r w:rsidRPr="00FA4750">
        <w:rPr>
          <w:rFonts w:ascii="Arial" w:hAnsi="Arial" w:cs="Arial"/>
        </w:rPr>
        <w:br/>
        <w:t xml:space="preserve">Tickets: 01603 630000 / </w:t>
      </w:r>
      <w:hyperlink r:id="rId21" w:history="1">
        <w:r w:rsidRPr="00FA4750">
          <w:rPr>
            <w:rStyle w:val="Hyperlink"/>
            <w:rFonts w:ascii="Arial" w:hAnsi="Arial" w:cs="Arial"/>
          </w:rPr>
          <w:t>https://norwichtheatre.org/whats-on/sao-paulo-dance-company/</w:t>
        </w:r>
      </w:hyperlink>
    </w:p>
    <w:p w14:paraId="56601363" w14:textId="77777777" w:rsidR="00A32A04" w:rsidRDefault="00CF7E75" w:rsidP="0060701C">
      <w:pPr>
        <w:spacing w:line="360" w:lineRule="auto"/>
        <w:rPr>
          <w:rFonts w:ascii="Arial" w:hAnsi="Arial" w:cs="Arial"/>
        </w:rPr>
      </w:pPr>
      <w:r w:rsidRPr="00FA4750">
        <w:rPr>
          <w:rFonts w:ascii="Arial" w:hAnsi="Arial" w:cs="Arial"/>
        </w:rPr>
        <w:t>Tuesday 16 &amp; Wednesday 17 March at 7.30pm</w:t>
      </w:r>
      <w:r w:rsidRPr="00FA4750">
        <w:rPr>
          <w:rFonts w:ascii="Arial" w:hAnsi="Arial" w:cs="Arial"/>
        </w:rPr>
        <w:br/>
        <w:t>Alhambra Theatre BRADFORD</w:t>
      </w:r>
      <w:r w:rsidRPr="00FA4750">
        <w:rPr>
          <w:rFonts w:ascii="Arial" w:hAnsi="Arial" w:cs="Arial"/>
        </w:rPr>
        <w:br/>
        <w:t>Morley St, Bradford BD7 1AJ</w:t>
      </w:r>
      <w:r w:rsidRPr="00FA4750">
        <w:rPr>
          <w:rFonts w:ascii="Arial" w:hAnsi="Arial" w:cs="Arial"/>
        </w:rPr>
        <w:br/>
        <w:t>Post-show talk Tuesday 16 March</w:t>
      </w:r>
      <w:r w:rsidRPr="00FA4750">
        <w:rPr>
          <w:rFonts w:ascii="Arial" w:hAnsi="Arial" w:cs="Arial"/>
        </w:rPr>
        <w:br/>
        <w:t>Touch tour Wednesday 17 March at 6.30pm</w:t>
      </w:r>
      <w:r w:rsidRPr="00FA4750">
        <w:rPr>
          <w:rFonts w:ascii="Arial" w:hAnsi="Arial" w:cs="Arial"/>
        </w:rPr>
        <w:br/>
        <w:t>Audio-described performance Wednesday 17 March</w:t>
      </w:r>
      <w:r w:rsidRPr="00FA4750">
        <w:rPr>
          <w:rFonts w:ascii="Arial" w:hAnsi="Arial" w:cs="Arial"/>
        </w:rPr>
        <w:br/>
        <w:t xml:space="preserve">Tickets: 01274 432000 / </w:t>
      </w:r>
      <w:hyperlink r:id="rId22" w:history="1">
        <w:r w:rsidRPr="00FA4750">
          <w:rPr>
            <w:rStyle w:val="Hyperlink"/>
            <w:rFonts w:ascii="Arial" w:hAnsi="Arial" w:cs="Arial"/>
          </w:rPr>
          <w:t>https://www.bradford-theatres.co.uk/whats-on/sao-paulo-dance-company</w:t>
        </w:r>
      </w:hyperlink>
    </w:p>
    <w:p w14:paraId="18807616" w14:textId="77777777" w:rsidR="00267190" w:rsidRDefault="00CF7E75" w:rsidP="0060701C">
      <w:pPr>
        <w:spacing w:line="360" w:lineRule="auto"/>
        <w:rPr>
          <w:rFonts w:ascii="Arial" w:hAnsi="Arial" w:cs="Arial"/>
        </w:rPr>
      </w:pPr>
      <w:r w:rsidRPr="00FA4750">
        <w:rPr>
          <w:rFonts w:ascii="Arial" w:hAnsi="Arial" w:cs="Arial"/>
        </w:rPr>
        <w:t>Friday 19 &amp; Saturday 20 March at 7.30pm</w:t>
      </w:r>
      <w:r w:rsidRPr="00FA4750">
        <w:rPr>
          <w:rFonts w:ascii="Arial" w:hAnsi="Arial" w:cs="Arial"/>
        </w:rPr>
        <w:br/>
        <w:t>The Marlowe Theatre CANTERBURY</w:t>
      </w:r>
      <w:r w:rsidRPr="00FA4750">
        <w:rPr>
          <w:rFonts w:ascii="Arial" w:hAnsi="Arial" w:cs="Arial"/>
        </w:rPr>
        <w:br/>
        <w:t>The Friars, Canterbury CT1 2AS</w:t>
      </w:r>
      <w:r w:rsidRPr="00FA4750">
        <w:rPr>
          <w:rFonts w:ascii="Arial" w:hAnsi="Arial" w:cs="Arial"/>
        </w:rPr>
        <w:br/>
        <w:t>Post-show talk Friday 19 March</w:t>
      </w:r>
      <w:r w:rsidRPr="00FA4750">
        <w:rPr>
          <w:rFonts w:ascii="Arial" w:hAnsi="Arial" w:cs="Arial"/>
        </w:rPr>
        <w:br/>
        <w:t xml:space="preserve">Tickets: 01227 787787 / </w:t>
      </w:r>
      <w:hyperlink r:id="rId23" w:history="1">
        <w:r w:rsidRPr="00FA4750">
          <w:rPr>
            <w:rStyle w:val="Hyperlink"/>
            <w:rFonts w:ascii="Arial" w:hAnsi="Arial" w:cs="Arial"/>
          </w:rPr>
          <w:t>https://marlowetheatre.com/shows/sao-paulo-dance-company-2/</w:t>
        </w:r>
      </w:hyperlink>
    </w:p>
    <w:p w14:paraId="637A3F02" w14:textId="77777777" w:rsidR="00261217" w:rsidRDefault="00CF7E75" w:rsidP="0060701C">
      <w:pPr>
        <w:spacing w:line="360" w:lineRule="auto"/>
        <w:rPr>
          <w:rFonts w:ascii="Arial" w:hAnsi="Arial" w:cs="Arial"/>
        </w:rPr>
      </w:pPr>
      <w:r w:rsidRPr="00FA4750">
        <w:rPr>
          <w:rFonts w:ascii="Arial" w:hAnsi="Arial" w:cs="Arial"/>
        </w:rPr>
        <w:t>Tuesday 23 &amp; Wednesday 24 March at 7.30pm</w:t>
      </w:r>
      <w:r w:rsidRPr="00FA4750">
        <w:rPr>
          <w:rFonts w:ascii="Arial" w:hAnsi="Arial" w:cs="Arial"/>
        </w:rPr>
        <w:br/>
        <w:t>Mayflower Theatre SOUTHAMPTON</w:t>
      </w:r>
      <w:r w:rsidRPr="00FA4750">
        <w:rPr>
          <w:rFonts w:ascii="Arial" w:hAnsi="Arial" w:cs="Arial"/>
        </w:rPr>
        <w:br/>
        <w:t>22-26 Commercial Road, Southampton SO15 1GE</w:t>
      </w:r>
      <w:r w:rsidRPr="00FA4750">
        <w:rPr>
          <w:rFonts w:ascii="Arial" w:hAnsi="Arial" w:cs="Arial"/>
        </w:rPr>
        <w:br/>
        <w:t>Post-show talk Tuesday 23 March</w:t>
      </w:r>
      <w:r w:rsidRPr="00FA4750">
        <w:rPr>
          <w:rFonts w:ascii="Arial" w:hAnsi="Arial" w:cs="Arial"/>
        </w:rPr>
        <w:br/>
        <w:t>Touch tour Wednesday 24 March at 6.30pm</w:t>
      </w:r>
      <w:r w:rsidRPr="00FA4750">
        <w:rPr>
          <w:rFonts w:ascii="Arial" w:hAnsi="Arial" w:cs="Arial"/>
        </w:rPr>
        <w:br/>
        <w:t>Audio-described performance Wednesday 24 March</w:t>
      </w:r>
      <w:r w:rsidRPr="00FA4750">
        <w:rPr>
          <w:rFonts w:ascii="Arial" w:hAnsi="Arial" w:cs="Arial"/>
        </w:rPr>
        <w:br/>
        <w:t xml:space="preserve">Tickets: </w:t>
      </w:r>
      <w:hyperlink r:id="rId24" w:history="1">
        <w:r w:rsidRPr="00FA4750">
          <w:rPr>
            <w:rStyle w:val="Hyperlink"/>
            <w:rFonts w:ascii="Arial" w:hAnsi="Arial" w:cs="Arial"/>
          </w:rPr>
          <w:t>https://www.mayflower.org.uk/whats-on/sao-paulo-dance-company-2027/</w:t>
        </w:r>
      </w:hyperlink>
    </w:p>
    <w:p w14:paraId="400434D0" w14:textId="2D45A290" w:rsidR="00CF7E75" w:rsidRPr="00FA4750" w:rsidRDefault="00CF7E75" w:rsidP="0060701C">
      <w:pPr>
        <w:spacing w:line="360" w:lineRule="auto"/>
        <w:rPr>
          <w:rFonts w:ascii="Arial" w:hAnsi="Arial" w:cs="Arial"/>
        </w:rPr>
      </w:pPr>
      <w:r w:rsidRPr="00FA4750">
        <w:rPr>
          <w:rFonts w:ascii="Arial" w:hAnsi="Arial" w:cs="Arial"/>
        </w:rPr>
        <w:t>Friday 26 &amp; Saturday 27 March at 7.30pm</w:t>
      </w:r>
      <w:r w:rsidRPr="00FA4750">
        <w:rPr>
          <w:rFonts w:ascii="Arial" w:hAnsi="Arial" w:cs="Arial"/>
        </w:rPr>
        <w:br/>
        <w:t>Theatre Royal PLYMOUTH</w:t>
      </w:r>
      <w:r w:rsidRPr="00FA4750">
        <w:rPr>
          <w:rFonts w:ascii="Arial" w:hAnsi="Arial" w:cs="Arial"/>
        </w:rPr>
        <w:br/>
        <w:t>Royal Parade, Plymouth PL1 2TR</w:t>
      </w:r>
      <w:r w:rsidRPr="00FA4750">
        <w:rPr>
          <w:rFonts w:ascii="Arial" w:hAnsi="Arial" w:cs="Arial"/>
        </w:rPr>
        <w:br/>
        <w:t>Touch tour Friday 26 March at 6.30pm</w:t>
      </w:r>
      <w:r w:rsidRPr="00FA4750">
        <w:rPr>
          <w:rFonts w:ascii="Arial" w:hAnsi="Arial" w:cs="Arial"/>
        </w:rPr>
        <w:br/>
        <w:t>Audio-described performance Friday 26 March</w:t>
      </w:r>
      <w:r w:rsidRPr="00FA4750">
        <w:rPr>
          <w:rFonts w:ascii="Arial" w:hAnsi="Arial" w:cs="Arial"/>
        </w:rPr>
        <w:br/>
        <w:t>Post-show talk Friday 26 March</w:t>
      </w:r>
      <w:r w:rsidRPr="00FA4750">
        <w:rPr>
          <w:rFonts w:ascii="Arial" w:hAnsi="Arial" w:cs="Arial"/>
        </w:rPr>
        <w:br/>
        <w:t xml:space="preserve">Tickets: 01752 267222 / </w:t>
      </w:r>
      <w:hyperlink r:id="rId25" w:history="1">
        <w:r w:rsidRPr="00FA4750">
          <w:rPr>
            <w:rStyle w:val="Hyperlink"/>
            <w:rFonts w:ascii="Arial" w:hAnsi="Arial" w:cs="Arial"/>
          </w:rPr>
          <w:t>https://theatreroyal.com/whats-on/sao-paulo/</w:t>
        </w:r>
      </w:hyperlink>
      <w:r w:rsidRPr="00FA4750">
        <w:rPr>
          <w:rFonts w:ascii="Arial" w:hAnsi="Arial" w:cs="Arial"/>
        </w:rPr>
        <w:br/>
      </w:r>
      <w:r w:rsidRPr="00FA4750">
        <w:rPr>
          <w:rFonts w:ascii="Arial" w:hAnsi="Arial" w:cs="Arial"/>
        </w:rPr>
        <w:br/>
      </w:r>
      <w:r w:rsidRPr="00FA4750">
        <w:rPr>
          <w:rFonts w:ascii="Arial" w:hAnsi="Arial" w:cs="Arial"/>
          <w:b/>
          <w:bCs/>
        </w:rPr>
        <w:t>Notes to editors</w:t>
      </w:r>
    </w:p>
    <w:p w14:paraId="7C6AD910" w14:textId="77777777" w:rsidR="00CF7E75" w:rsidRPr="00FA4750" w:rsidRDefault="00CF7E75" w:rsidP="0060701C">
      <w:pPr>
        <w:numPr>
          <w:ilvl w:val="0"/>
          <w:numId w:val="1"/>
        </w:numPr>
        <w:spacing w:line="360" w:lineRule="auto"/>
        <w:rPr>
          <w:rFonts w:ascii="Arial" w:hAnsi="Arial" w:cs="Arial"/>
        </w:rPr>
      </w:pPr>
      <w:r w:rsidRPr="00FA4750">
        <w:rPr>
          <w:rFonts w:ascii="Arial" w:hAnsi="Arial" w:cs="Arial"/>
          <w:b/>
          <w:bCs/>
        </w:rPr>
        <w:t>Dance Consortium</w:t>
      </w:r>
      <w:r w:rsidRPr="00FA4750">
        <w:rPr>
          <w:rFonts w:ascii="Arial" w:hAnsi="Arial" w:cs="Arial"/>
        </w:rPr>
        <w:t xml:space="preserve"> is a group of 23 large-scale venues based across the UK and Ireland that have a shared passion for engaging people with the best contemporary dance from across the world. Since its formation in 2000, Dance Consortium has presented over 57 tours by 31 different companies (from Australia, Brazil, Canada, Cuba, France, Ireland, Israel, The Netherlands, Nigeria, South Africa, South Korea, Taiwan and the USA).  Dance Consortium’s performances and education activities have been experienced by more than 850,000 people across all parts of the UK. Dance Consortium receives investment as a national portfolio organisation of Arts Council England. </w:t>
      </w:r>
      <w:hyperlink r:id="rId26" w:history="1">
        <w:r w:rsidRPr="00FA4750">
          <w:rPr>
            <w:rStyle w:val="Hyperlink"/>
            <w:rFonts w:ascii="Arial" w:hAnsi="Arial" w:cs="Arial"/>
          </w:rPr>
          <w:t>https://danceconsortium.com/</w:t>
        </w:r>
      </w:hyperlink>
    </w:p>
    <w:p w14:paraId="2A164249" w14:textId="77777777" w:rsidR="00CF7E75" w:rsidRPr="00FA4750" w:rsidRDefault="00CF7E75" w:rsidP="0060701C">
      <w:pPr>
        <w:numPr>
          <w:ilvl w:val="0"/>
          <w:numId w:val="1"/>
        </w:numPr>
        <w:spacing w:line="360" w:lineRule="auto"/>
        <w:rPr>
          <w:rFonts w:ascii="Arial" w:hAnsi="Arial" w:cs="Arial"/>
        </w:rPr>
      </w:pPr>
      <w:r w:rsidRPr="00FA4750">
        <w:rPr>
          <w:rFonts w:ascii="Arial" w:hAnsi="Arial" w:cs="Arial"/>
          <w:b/>
          <w:bCs/>
        </w:rPr>
        <w:t>Dance Consortium members</w:t>
      </w:r>
      <w:r w:rsidRPr="00FA4750">
        <w:rPr>
          <w:rFonts w:ascii="Arial" w:hAnsi="Arial" w:cs="Arial"/>
        </w:rPr>
        <w:t xml:space="preserve"> are His Majesty’s Theatre, Aberdeen; Opera House Belfast; Birmingham Hippodrome; Blackpool Grand Theatre; Alhambra Theatre, Bradford; Brighton Dome; Buxton Opera House; Marlowe Theatre Canterbury; Wales Millennium Centre Cardiff; Bord Gáis Energy Theatre, Dublin; Festival Theatre Edinburgh; Hull New Theatre; Eden Court Inverness; Sadler’s Wells Theatre and The Peacock London; Southbank Centre, London; Milton Keynes Theatre; Theatre Royal Newcastle; Theatre Royal and Royal Concert Hall Nottingham; Norwich Theatre Royal; Theatre Royal Plymouth; The Lowry Salford; Mayflower Theatre, Southampton; Wolverhampton Grand.</w:t>
      </w:r>
    </w:p>
    <w:p w14:paraId="32F9AD95" w14:textId="77777777" w:rsidR="00CF7E75" w:rsidRPr="00FA4750" w:rsidRDefault="00CF7E75" w:rsidP="0060701C">
      <w:pPr>
        <w:numPr>
          <w:ilvl w:val="0"/>
          <w:numId w:val="1"/>
        </w:numPr>
        <w:spacing w:line="360" w:lineRule="auto"/>
        <w:rPr>
          <w:rFonts w:ascii="Arial" w:hAnsi="Arial" w:cs="Arial"/>
        </w:rPr>
      </w:pPr>
      <w:r w:rsidRPr="00FA4750">
        <w:rPr>
          <w:rFonts w:ascii="Arial" w:hAnsi="Arial" w:cs="Arial"/>
        </w:rPr>
        <w:t xml:space="preserve">Founded in January 2008 by the Government of the State of São Paulo, </w:t>
      </w:r>
      <w:r w:rsidRPr="00FA4750">
        <w:rPr>
          <w:rFonts w:ascii="Arial" w:hAnsi="Arial" w:cs="Arial"/>
          <w:b/>
          <w:bCs/>
        </w:rPr>
        <w:t>the São Paulo Dance Company</w:t>
      </w:r>
      <w:r w:rsidRPr="00FA4750">
        <w:rPr>
          <w:rFonts w:ascii="Arial" w:hAnsi="Arial" w:cs="Arial"/>
        </w:rPr>
        <w:t xml:space="preserve"> (SPDC) is under the artistic direction of Inês Bogéa, who holds a Ph.D. in Arts and is a dancer, documentary filmmaker, and writer. Over the years, the Company has captivated audiences exceeding 2,000,000 people across 22 countries. This journey has encompassed more than 180 cities, showcasing over 1,300 performances. The Company boasts a diverse repertoire, spanning from classical to contemporary styles. Recognized by specialized critics as one of the premier dance companies in Latin America, the Company has produced over 110 choreographies since its inception. These include commissioned new works by renowned international choreographers such as Édouard Lock, Joelle Bouvier, Richard Siegal, Stephen Shropshire and Marco Goecke, as well as collaborations with Brazilian choreographers like Rodrigo Pederneiras, Henrique Rodovalho and Jomar Mesquita. Additionally, the Company has presented restagings of pieces by Jirí Kylián, William Forsythe, George Balanchine, Nijinska, Nacho Duato, among others. </w:t>
      </w:r>
      <w:hyperlink r:id="rId27" w:history="1">
        <w:r w:rsidRPr="00FA4750">
          <w:rPr>
            <w:rStyle w:val="Hyperlink"/>
            <w:rFonts w:ascii="Arial" w:hAnsi="Arial" w:cs="Arial"/>
          </w:rPr>
          <w:t>https://spcd.com.br/en/</w:t>
        </w:r>
      </w:hyperlink>
    </w:p>
    <w:p w14:paraId="2F84F669" w14:textId="77777777" w:rsidR="00CF7E75" w:rsidRPr="00FA4750" w:rsidRDefault="00CF7E75" w:rsidP="0060701C">
      <w:pPr>
        <w:numPr>
          <w:ilvl w:val="0"/>
          <w:numId w:val="1"/>
        </w:numPr>
        <w:spacing w:line="360" w:lineRule="auto"/>
        <w:rPr>
          <w:rFonts w:ascii="Arial" w:hAnsi="Arial" w:cs="Arial"/>
        </w:rPr>
      </w:pPr>
      <w:r w:rsidRPr="00FA4750">
        <w:rPr>
          <w:rFonts w:ascii="Arial" w:hAnsi="Arial" w:cs="Arial"/>
          <w:b/>
          <w:bCs/>
        </w:rPr>
        <w:t>Inês Bogéa</w:t>
      </w:r>
      <w:r w:rsidRPr="00FA4750">
        <w:rPr>
          <w:rFonts w:ascii="Arial" w:hAnsi="Arial" w:cs="Arial"/>
        </w:rPr>
        <w:t xml:space="preserve"> is a multifaceted leader in dance and education, with extensive experience in managing, creating, and implementing high-impact cultural, social, and educational projects. Since 2008, as artistic director of the São Paulo Dance Company, created by the Government of the State of São Paulo she has directed more than 1,300 performances across 22 countries and received 38 awards, certifications and nominations in BR and abroad. She is also the artistic and educational director of the São Paulo Dance School, also founded by the Government of the State of São Paulo, known for its commitment to social inclusion, having trained over 1,300 students, 50% of whom come from socially vulnerable backgrounds.</w:t>
      </w:r>
    </w:p>
    <w:p w14:paraId="1AEDE659" w14:textId="77777777" w:rsidR="00CF7E75" w:rsidRPr="00FA4750" w:rsidRDefault="00CF7E75" w:rsidP="0060701C">
      <w:pPr>
        <w:numPr>
          <w:ilvl w:val="0"/>
          <w:numId w:val="1"/>
        </w:numPr>
        <w:spacing w:line="360" w:lineRule="auto"/>
        <w:rPr>
          <w:rFonts w:ascii="Arial" w:hAnsi="Arial" w:cs="Arial"/>
        </w:rPr>
      </w:pPr>
      <w:r w:rsidRPr="00FA4750">
        <w:rPr>
          <w:rFonts w:ascii="Arial" w:hAnsi="Arial" w:cs="Arial"/>
          <w:b/>
          <w:bCs/>
        </w:rPr>
        <w:t>Cassi Abranches</w:t>
      </w:r>
      <w:r w:rsidRPr="00FA4750">
        <w:rPr>
          <w:rFonts w:ascii="Arial" w:hAnsi="Arial" w:cs="Arial"/>
        </w:rPr>
        <w:t xml:space="preserve"> has been dedicating her life to the dance for more than 20 years as a dancer and choreographer of works for stage, cinema and video. As a choreographer, she created the show Contracapafor the Palácio das Artes Young Ballet; Ariana for Young Company of Bolshoi Brazil; Plano for Sesc Dance Company, Suíte Branca for Grupo Corpo e; Rio eu Te Amo – a film that brings together ten short films. She signed the Choreographic and Movement Directorate of the Opening of the RIO 2016 Paralympic Games. Abranches also created more three works for the São Paulo Dance Company: Gen, Schumann ou Os Amores do Poeta (second act) and Respiro.</w:t>
      </w:r>
    </w:p>
    <w:p w14:paraId="33AAB3C2" w14:textId="77777777" w:rsidR="00CF7E75" w:rsidRPr="00FA4750" w:rsidRDefault="00CF7E75" w:rsidP="0060701C">
      <w:pPr>
        <w:numPr>
          <w:ilvl w:val="0"/>
          <w:numId w:val="1"/>
        </w:numPr>
        <w:spacing w:line="360" w:lineRule="auto"/>
        <w:rPr>
          <w:rFonts w:ascii="Arial" w:hAnsi="Arial" w:cs="Arial"/>
        </w:rPr>
      </w:pPr>
      <w:r w:rsidRPr="00FA4750">
        <w:rPr>
          <w:rFonts w:ascii="Arial" w:hAnsi="Arial" w:cs="Arial"/>
        </w:rPr>
        <w:t xml:space="preserve">Brazilian dancer and choreographer </w:t>
      </w:r>
      <w:r w:rsidRPr="00FA4750">
        <w:rPr>
          <w:rFonts w:ascii="Arial" w:hAnsi="Arial" w:cs="Arial"/>
          <w:b/>
          <w:bCs/>
        </w:rPr>
        <w:t xml:space="preserve">Leilane Teles </w:t>
      </w:r>
      <w:r w:rsidRPr="00FA4750">
        <w:rPr>
          <w:rFonts w:ascii="Arial" w:hAnsi="Arial" w:cs="Arial"/>
        </w:rPr>
        <w:t>graduated from the Escola of Dance at FUNCEB, has vast experience with the techniques modern, classical and contemporary dance techniques. She integrated the cast of the company Augusto Soledade Brazzdance and Balé Jovem from Salvador. She also did an artistic residency at the Venice Biennale, in Italy, and works with the production of video dances and is a director, singer and actress, having participated in musical montages. She had her debut in the SPCD repertoire with Umbó, in 2021.</w:t>
      </w:r>
    </w:p>
    <w:p w14:paraId="36BEE1A2" w14:textId="77777777" w:rsidR="00CF7E75" w:rsidRPr="00FA4750" w:rsidRDefault="00CF7E75" w:rsidP="0060701C">
      <w:pPr>
        <w:numPr>
          <w:ilvl w:val="0"/>
          <w:numId w:val="5"/>
        </w:numPr>
        <w:spacing w:line="360" w:lineRule="auto"/>
        <w:rPr>
          <w:rFonts w:ascii="Arial" w:hAnsi="Arial" w:cs="Arial"/>
          <w:i/>
          <w:iCs/>
        </w:rPr>
      </w:pPr>
      <w:r w:rsidRPr="00FA4750">
        <w:rPr>
          <w:rFonts w:ascii="Arial" w:hAnsi="Arial" w:cs="Arial"/>
          <w:b/>
          <w:bCs/>
        </w:rPr>
        <w:t>Lili de Grammont</w:t>
      </w:r>
      <w:r w:rsidRPr="00FA4750">
        <w:rPr>
          <w:rFonts w:ascii="Arial" w:hAnsi="Arial" w:cs="Arial"/>
        </w:rPr>
        <w:t xml:space="preserve"> is the Artistic Director of the São José dos Campos Dance Company, a dance artist, and a scholar of the humanities. She holds degrees in Psychology and Psychoanalysis, a postgraduate degree in Human Rights and Social Responsibility, and studied dance at The Juilliard School in New York. Since 2015, she has been the Director and Resident Creator of Núcleo Tentáculo in São Paulo. She was a dancer with Balé da Cidade de São Paulo, Cia. Siameses, and Distrito Cia. de Dança. She has also been a guest dancer with Quasar Cia. de Dança and assistant dancer for Ivaldo Bertazzo’s Projeto Próximo Passo. Her choreographic works include </w:t>
      </w:r>
      <w:r w:rsidRPr="00FA4750">
        <w:rPr>
          <w:rFonts w:ascii="Arial" w:hAnsi="Arial" w:cs="Arial"/>
          <w:i/>
          <w:iCs/>
        </w:rPr>
        <w:t>V.I.C.A.</w:t>
      </w:r>
      <w:r w:rsidRPr="00FA4750">
        <w:rPr>
          <w:rFonts w:ascii="Arial" w:hAnsi="Arial" w:cs="Arial"/>
        </w:rPr>
        <w:t xml:space="preserve"> for Balé Teatro Guaíra, </w:t>
      </w:r>
      <w:r w:rsidRPr="00FA4750">
        <w:rPr>
          <w:rFonts w:ascii="Arial" w:hAnsi="Arial" w:cs="Arial"/>
          <w:i/>
          <w:iCs/>
        </w:rPr>
        <w:t>Onírico</w:t>
      </w:r>
      <w:r w:rsidRPr="00FA4750">
        <w:rPr>
          <w:rFonts w:ascii="Arial" w:hAnsi="Arial" w:cs="Arial"/>
        </w:rPr>
        <w:t xml:space="preserve"> for the Bolshoi Theatre School in Brazil, and </w:t>
      </w:r>
      <w:r w:rsidRPr="00FA4750">
        <w:rPr>
          <w:rFonts w:ascii="Arial" w:hAnsi="Arial" w:cs="Arial"/>
          <w:i/>
          <w:iCs/>
        </w:rPr>
        <w:t>Crônicas do Tempo</w:t>
      </w:r>
      <w:r w:rsidRPr="00FA4750">
        <w:rPr>
          <w:rFonts w:ascii="Arial" w:hAnsi="Arial" w:cs="Arial"/>
        </w:rPr>
        <w:t xml:space="preserve"> for Balé da Cidade de São Paulo, among others. For São Paulo Dance Company, she has created </w:t>
      </w:r>
      <w:r w:rsidRPr="00FA4750">
        <w:rPr>
          <w:rFonts w:ascii="Arial" w:hAnsi="Arial" w:cs="Arial"/>
          <w:i/>
          <w:iCs/>
        </w:rPr>
        <w:t>Memória em Conta-Gotas</w:t>
      </w:r>
      <w:r w:rsidRPr="00FA4750">
        <w:rPr>
          <w:rFonts w:ascii="Arial" w:hAnsi="Arial" w:cs="Arial"/>
        </w:rPr>
        <w:t xml:space="preserve"> (2023) and </w:t>
      </w:r>
      <w:r w:rsidRPr="00FA4750">
        <w:rPr>
          <w:rFonts w:ascii="Arial" w:hAnsi="Arial" w:cs="Arial"/>
          <w:i/>
          <w:iCs/>
        </w:rPr>
        <w:t>EST.AÇÃO.</w:t>
      </w:r>
    </w:p>
    <w:p w14:paraId="38E02BCE" w14:textId="77777777" w:rsidR="00F2281E" w:rsidRPr="00FA4750" w:rsidRDefault="00F2281E" w:rsidP="0060701C">
      <w:pPr>
        <w:spacing w:line="360" w:lineRule="auto"/>
        <w:ind w:left="720"/>
        <w:rPr>
          <w:rFonts w:ascii="Arial" w:hAnsi="Arial" w:cs="Arial"/>
          <w:i/>
          <w:iCs/>
        </w:rPr>
      </w:pPr>
    </w:p>
    <w:p w14:paraId="50CCF57E" w14:textId="4503ABBC" w:rsidR="005F74C1" w:rsidRDefault="00CF7E75" w:rsidP="0060701C">
      <w:pPr>
        <w:spacing w:line="360" w:lineRule="auto"/>
      </w:pPr>
      <w:r w:rsidRPr="00FA4750">
        <w:rPr>
          <w:rFonts w:ascii="Arial" w:hAnsi="Arial" w:cs="Arial"/>
        </w:rPr>
        <w:t>5 October 2026</w:t>
      </w:r>
      <w:r w:rsidRPr="00FA4750">
        <w:rPr>
          <w:rFonts w:ascii="Arial" w:hAnsi="Arial" w:cs="Arial"/>
        </w:rPr>
        <w:br/>
      </w:r>
      <w:r w:rsidRPr="00CF7E75">
        <w:br/>
        <w:t> </w:t>
      </w:r>
    </w:p>
    <w:sectPr w:rsidR="005F74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E05F5D"/>
    <w:multiLevelType w:val="multilevel"/>
    <w:tmpl w:val="66D8D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0A0D46"/>
    <w:multiLevelType w:val="multilevel"/>
    <w:tmpl w:val="F7181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15D5823"/>
    <w:multiLevelType w:val="multilevel"/>
    <w:tmpl w:val="00AAD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B2A59CC"/>
    <w:multiLevelType w:val="multilevel"/>
    <w:tmpl w:val="70922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BE67535"/>
    <w:multiLevelType w:val="hybridMultilevel"/>
    <w:tmpl w:val="69543896"/>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78988724">
    <w:abstractNumId w:val="2"/>
  </w:num>
  <w:num w:numId="2" w16cid:durableId="1918905717">
    <w:abstractNumId w:val="0"/>
    <w:lvlOverride w:ilvl="0">
      <w:startOverride w:val="7"/>
    </w:lvlOverride>
  </w:num>
  <w:num w:numId="3" w16cid:durableId="2019427931">
    <w:abstractNumId w:val="4"/>
  </w:num>
  <w:num w:numId="4" w16cid:durableId="372653518">
    <w:abstractNumId w:val="3"/>
  </w:num>
  <w:num w:numId="5" w16cid:durableId="86967140">
    <w:abstractNumId w:val="1"/>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4C1"/>
    <w:rsid w:val="00011A87"/>
    <w:rsid w:val="000122ED"/>
    <w:rsid w:val="00024D11"/>
    <w:rsid w:val="0003083C"/>
    <w:rsid w:val="000327D3"/>
    <w:rsid w:val="000327E5"/>
    <w:rsid w:val="00032B05"/>
    <w:rsid w:val="00036829"/>
    <w:rsid w:val="0003781C"/>
    <w:rsid w:val="000478BF"/>
    <w:rsid w:val="000504AC"/>
    <w:rsid w:val="00051718"/>
    <w:rsid w:val="00054FAF"/>
    <w:rsid w:val="0006711C"/>
    <w:rsid w:val="000754C0"/>
    <w:rsid w:val="00077B80"/>
    <w:rsid w:val="00077E7A"/>
    <w:rsid w:val="000831C1"/>
    <w:rsid w:val="000959A0"/>
    <w:rsid w:val="000A1EDC"/>
    <w:rsid w:val="000A36E8"/>
    <w:rsid w:val="000B115E"/>
    <w:rsid w:val="000B12C6"/>
    <w:rsid w:val="000B3851"/>
    <w:rsid w:val="000B603F"/>
    <w:rsid w:val="000C015D"/>
    <w:rsid w:val="000C315F"/>
    <w:rsid w:val="000C35AC"/>
    <w:rsid w:val="000D33FC"/>
    <w:rsid w:val="000D46E5"/>
    <w:rsid w:val="000D50CE"/>
    <w:rsid w:val="000E0618"/>
    <w:rsid w:val="000E2865"/>
    <w:rsid w:val="000E5AE1"/>
    <w:rsid w:val="000E633A"/>
    <w:rsid w:val="000F3887"/>
    <w:rsid w:val="0010390B"/>
    <w:rsid w:val="001070FE"/>
    <w:rsid w:val="001149A9"/>
    <w:rsid w:val="00114F2D"/>
    <w:rsid w:val="00120EB5"/>
    <w:rsid w:val="001216BD"/>
    <w:rsid w:val="00124F87"/>
    <w:rsid w:val="001313AB"/>
    <w:rsid w:val="00136D19"/>
    <w:rsid w:val="00140085"/>
    <w:rsid w:val="00141D3D"/>
    <w:rsid w:val="001462D6"/>
    <w:rsid w:val="00146670"/>
    <w:rsid w:val="00147A7D"/>
    <w:rsid w:val="00147E86"/>
    <w:rsid w:val="00156FBB"/>
    <w:rsid w:val="00162767"/>
    <w:rsid w:val="00173C15"/>
    <w:rsid w:val="00176C30"/>
    <w:rsid w:val="00182523"/>
    <w:rsid w:val="00186244"/>
    <w:rsid w:val="0019477C"/>
    <w:rsid w:val="00196C1C"/>
    <w:rsid w:val="001A13E1"/>
    <w:rsid w:val="001A593B"/>
    <w:rsid w:val="001B02D5"/>
    <w:rsid w:val="001B0DD9"/>
    <w:rsid w:val="001B4372"/>
    <w:rsid w:val="001B5054"/>
    <w:rsid w:val="001C3565"/>
    <w:rsid w:val="001E24AF"/>
    <w:rsid w:val="001F184A"/>
    <w:rsid w:val="001F2C09"/>
    <w:rsid w:val="001F4763"/>
    <w:rsid w:val="0020542E"/>
    <w:rsid w:val="0021134F"/>
    <w:rsid w:val="00217904"/>
    <w:rsid w:val="002262B1"/>
    <w:rsid w:val="002268D5"/>
    <w:rsid w:val="0023558E"/>
    <w:rsid w:val="00243C23"/>
    <w:rsid w:val="002441F8"/>
    <w:rsid w:val="0025066F"/>
    <w:rsid w:val="00251828"/>
    <w:rsid w:val="00251AA9"/>
    <w:rsid w:val="002544E2"/>
    <w:rsid w:val="00261217"/>
    <w:rsid w:val="00262181"/>
    <w:rsid w:val="00267190"/>
    <w:rsid w:val="00274022"/>
    <w:rsid w:val="0027537C"/>
    <w:rsid w:val="00283558"/>
    <w:rsid w:val="00290E37"/>
    <w:rsid w:val="00294EDA"/>
    <w:rsid w:val="0029766E"/>
    <w:rsid w:val="002A2FBD"/>
    <w:rsid w:val="002B034A"/>
    <w:rsid w:val="002B4169"/>
    <w:rsid w:val="002B4D9D"/>
    <w:rsid w:val="002C030C"/>
    <w:rsid w:val="002C0AB4"/>
    <w:rsid w:val="002C23E8"/>
    <w:rsid w:val="002D1291"/>
    <w:rsid w:val="002D2983"/>
    <w:rsid w:val="002D43FA"/>
    <w:rsid w:val="002D7BAD"/>
    <w:rsid w:val="002E314B"/>
    <w:rsid w:val="002F1310"/>
    <w:rsid w:val="002F19E5"/>
    <w:rsid w:val="002F1CAE"/>
    <w:rsid w:val="002F284A"/>
    <w:rsid w:val="0030278B"/>
    <w:rsid w:val="00324AFE"/>
    <w:rsid w:val="00325B39"/>
    <w:rsid w:val="00332710"/>
    <w:rsid w:val="00334B1C"/>
    <w:rsid w:val="00342CFB"/>
    <w:rsid w:val="0034630C"/>
    <w:rsid w:val="00346FA8"/>
    <w:rsid w:val="00352790"/>
    <w:rsid w:val="00355837"/>
    <w:rsid w:val="003579F5"/>
    <w:rsid w:val="00360836"/>
    <w:rsid w:val="00373128"/>
    <w:rsid w:val="003759E8"/>
    <w:rsid w:val="003769BB"/>
    <w:rsid w:val="0037710B"/>
    <w:rsid w:val="0038106B"/>
    <w:rsid w:val="00381233"/>
    <w:rsid w:val="003910DB"/>
    <w:rsid w:val="00391E7F"/>
    <w:rsid w:val="00392D8B"/>
    <w:rsid w:val="00397F6F"/>
    <w:rsid w:val="003A0453"/>
    <w:rsid w:val="003B2CEB"/>
    <w:rsid w:val="003B5004"/>
    <w:rsid w:val="003B548A"/>
    <w:rsid w:val="003B58EC"/>
    <w:rsid w:val="003C76A6"/>
    <w:rsid w:val="003D08FA"/>
    <w:rsid w:val="003D0EDB"/>
    <w:rsid w:val="003D0EE0"/>
    <w:rsid w:val="003D64D8"/>
    <w:rsid w:val="003D6FE4"/>
    <w:rsid w:val="003E27B4"/>
    <w:rsid w:val="003E70C4"/>
    <w:rsid w:val="003F231F"/>
    <w:rsid w:val="003F7E66"/>
    <w:rsid w:val="0041070C"/>
    <w:rsid w:val="00411E99"/>
    <w:rsid w:val="0041348E"/>
    <w:rsid w:val="004143B0"/>
    <w:rsid w:val="00414851"/>
    <w:rsid w:val="00414B4E"/>
    <w:rsid w:val="00414D93"/>
    <w:rsid w:val="004162AB"/>
    <w:rsid w:val="00430BA5"/>
    <w:rsid w:val="004465D5"/>
    <w:rsid w:val="0044730B"/>
    <w:rsid w:val="0045181A"/>
    <w:rsid w:val="00451A57"/>
    <w:rsid w:val="00455DE0"/>
    <w:rsid w:val="00467B6E"/>
    <w:rsid w:val="00470CD5"/>
    <w:rsid w:val="00487FB0"/>
    <w:rsid w:val="00493DDE"/>
    <w:rsid w:val="00494826"/>
    <w:rsid w:val="004A1EC6"/>
    <w:rsid w:val="004A26B4"/>
    <w:rsid w:val="004A2C5F"/>
    <w:rsid w:val="004B06B5"/>
    <w:rsid w:val="004B2D2B"/>
    <w:rsid w:val="004B4C49"/>
    <w:rsid w:val="004B551F"/>
    <w:rsid w:val="004C5BD4"/>
    <w:rsid w:val="004C71B6"/>
    <w:rsid w:val="004D1A17"/>
    <w:rsid w:val="004E4C45"/>
    <w:rsid w:val="004E5FD8"/>
    <w:rsid w:val="004E70A7"/>
    <w:rsid w:val="004E7F87"/>
    <w:rsid w:val="004F7952"/>
    <w:rsid w:val="00512332"/>
    <w:rsid w:val="0054658D"/>
    <w:rsid w:val="0054677F"/>
    <w:rsid w:val="00557566"/>
    <w:rsid w:val="00562C9A"/>
    <w:rsid w:val="00563FC6"/>
    <w:rsid w:val="00564075"/>
    <w:rsid w:val="005740F0"/>
    <w:rsid w:val="00575F65"/>
    <w:rsid w:val="00577AB2"/>
    <w:rsid w:val="00581A99"/>
    <w:rsid w:val="005826D1"/>
    <w:rsid w:val="00592C61"/>
    <w:rsid w:val="0059581E"/>
    <w:rsid w:val="00596103"/>
    <w:rsid w:val="005A017A"/>
    <w:rsid w:val="005A313C"/>
    <w:rsid w:val="005A481D"/>
    <w:rsid w:val="005A677D"/>
    <w:rsid w:val="005B075A"/>
    <w:rsid w:val="005B49F6"/>
    <w:rsid w:val="005B678A"/>
    <w:rsid w:val="005C031D"/>
    <w:rsid w:val="005C0F0A"/>
    <w:rsid w:val="005C5558"/>
    <w:rsid w:val="005D317A"/>
    <w:rsid w:val="005D7B43"/>
    <w:rsid w:val="005E561D"/>
    <w:rsid w:val="005F30A2"/>
    <w:rsid w:val="005F62CA"/>
    <w:rsid w:val="005F74C1"/>
    <w:rsid w:val="006057D4"/>
    <w:rsid w:val="00606099"/>
    <w:rsid w:val="0060701C"/>
    <w:rsid w:val="006074F3"/>
    <w:rsid w:val="006133BA"/>
    <w:rsid w:val="00614C07"/>
    <w:rsid w:val="00614E80"/>
    <w:rsid w:val="0062354E"/>
    <w:rsid w:val="00624EE9"/>
    <w:rsid w:val="0063788D"/>
    <w:rsid w:val="00646618"/>
    <w:rsid w:val="00652D99"/>
    <w:rsid w:val="00661D1C"/>
    <w:rsid w:val="00663597"/>
    <w:rsid w:val="0068052D"/>
    <w:rsid w:val="0068310B"/>
    <w:rsid w:val="00686AD7"/>
    <w:rsid w:val="006931F9"/>
    <w:rsid w:val="0069595E"/>
    <w:rsid w:val="0069712A"/>
    <w:rsid w:val="006A1223"/>
    <w:rsid w:val="006A6A70"/>
    <w:rsid w:val="006B266D"/>
    <w:rsid w:val="006B3287"/>
    <w:rsid w:val="006B33C6"/>
    <w:rsid w:val="006E4917"/>
    <w:rsid w:val="006E568C"/>
    <w:rsid w:val="006F0C36"/>
    <w:rsid w:val="006F2196"/>
    <w:rsid w:val="006F22C2"/>
    <w:rsid w:val="0070125C"/>
    <w:rsid w:val="00705BE6"/>
    <w:rsid w:val="00707E20"/>
    <w:rsid w:val="00711015"/>
    <w:rsid w:val="00715D83"/>
    <w:rsid w:val="00730A86"/>
    <w:rsid w:val="0074012C"/>
    <w:rsid w:val="00741871"/>
    <w:rsid w:val="007622AA"/>
    <w:rsid w:val="007654A3"/>
    <w:rsid w:val="0076721C"/>
    <w:rsid w:val="00773015"/>
    <w:rsid w:val="00774CD5"/>
    <w:rsid w:val="007754BF"/>
    <w:rsid w:val="007769D3"/>
    <w:rsid w:val="00782BED"/>
    <w:rsid w:val="007910DE"/>
    <w:rsid w:val="007A571B"/>
    <w:rsid w:val="007B0B05"/>
    <w:rsid w:val="007B667A"/>
    <w:rsid w:val="007C2618"/>
    <w:rsid w:val="007C3259"/>
    <w:rsid w:val="007C59CD"/>
    <w:rsid w:val="007C7740"/>
    <w:rsid w:val="007D0A30"/>
    <w:rsid w:val="007D2DE4"/>
    <w:rsid w:val="007E23E6"/>
    <w:rsid w:val="007E41AF"/>
    <w:rsid w:val="00813AEF"/>
    <w:rsid w:val="00821AC2"/>
    <w:rsid w:val="00822AAA"/>
    <w:rsid w:val="0082533A"/>
    <w:rsid w:val="00826DDA"/>
    <w:rsid w:val="00832C50"/>
    <w:rsid w:val="00835EB3"/>
    <w:rsid w:val="008365C3"/>
    <w:rsid w:val="008377E5"/>
    <w:rsid w:val="00841297"/>
    <w:rsid w:val="0084228F"/>
    <w:rsid w:val="008428D2"/>
    <w:rsid w:val="0084571F"/>
    <w:rsid w:val="00850A12"/>
    <w:rsid w:val="00853A4E"/>
    <w:rsid w:val="00855B6B"/>
    <w:rsid w:val="0085625A"/>
    <w:rsid w:val="00860110"/>
    <w:rsid w:val="00860C10"/>
    <w:rsid w:val="00881306"/>
    <w:rsid w:val="008878C6"/>
    <w:rsid w:val="0089211C"/>
    <w:rsid w:val="00892C67"/>
    <w:rsid w:val="008B55A7"/>
    <w:rsid w:val="008B77B4"/>
    <w:rsid w:val="008C3A1D"/>
    <w:rsid w:val="008D1796"/>
    <w:rsid w:val="008D6573"/>
    <w:rsid w:val="008E18C7"/>
    <w:rsid w:val="008E4421"/>
    <w:rsid w:val="008E4664"/>
    <w:rsid w:val="008E5A30"/>
    <w:rsid w:val="008E64FE"/>
    <w:rsid w:val="008E66BA"/>
    <w:rsid w:val="008F12D4"/>
    <w:rsid w:val="008F4765"/>
    <w:rsid w:val="0090123B"/>
    <w:rsid w:val="009050D2"/>
    <w:rsid w:val="00920146"/>
    <w:rsid w:val="00935DB4"/>
    <w:rsid w:val="00937CDC"/>
    <w:rsid w:val="00937F73"/>
    <w:rsid w:val="00942E48"/>
    <w:rsid w:val="00943F59"/>
    <w:rsid w:val="00944979"/>
    <w:rsid w:val="00946631"/>
    <w:rsid w:val="00953706"/>
    <w:rsid w:val="00954978"/>
    <w:rsid w:val="00957F3C"/>
    <w:rsid w:val="009716B1"/>
    <w:rsid w:val="009754CB"/>
    <w:rsid w:val="00985C06"/>
    <w:rsid w:val="00992290"/>
    <w:rsid w:val="00995C59"/>
    <w:rsid w:val="009A01DF"/>
    <w:rsid w:val="009A14FC"/>
    <w:rsid w:val="009A217A"/>
    <w:rsid w:val="009A2A33"/>
    <w:rsid w:val="009A3935"/>
    <w:rsid w:val="009A68A5"/>
    <w:rsid w:val="009A714F"/>
    <w:rsid w:val="009B4178"/>
    <w:rsid w:val="009B5CB9"/>
    <w:rsid w:val="009C77E1"/>
    <w:rsid w:val="009C7A29"/>
    <w:rsid w:val="009D481A"/>
    <w:rsid w:val="009D5F40"/>
    <w:rsid w:val="009D6A41"/>
    <w:rsid w:val="009E3A49"/>
    <w:rsid w:val="009F1152"/>
    <w:rsid w:val="009F1458"/>
    <w:rsid w:val="009F4288"/>
    <w:rsid w:val="009F7162"/>
    <w:rsid w:val="00A0266A"/>
    <w:rsid w:val="00A057F5"/>
    <w:rsid w:val="00A118E2"/>
    <w:rsid w:val="00A13CF1"/>
    <w:rsid w:val="00A31F85"/>
    <w:rsid w:val="00A32A04"/>
    <w:rsid w:val="00A34E50"/>
    <w:rsid w:val="00A4021B"/>
    <w:rsid w:val="00A4272B"/>
    <w:rsid w:val="00A45AC7"/>
    <w:rsid w:val="00A606F0"/>
    <w:rsid w:val="00A62EEA"/>
    <w:rsid w:val="00A6698E"/>
    <w:rsid w:val="00A70087"/>
    <w:rsid w:val="00A73259"/>
    <w:rsid w:val="00A7331B"/>
    <w:rsid w:val="00A76F4D"/>
    <w:rsid w:val="00A772E4"/>
    <w:rsid w:val="00A77ABA"/>
    <w:rsid w:val="00A77FFC"/>
    <w:rsid w:val="00A802AA"/>
    <w:rsid w:val="00A82F62"/>
    <w:rsid w:val="00A9366E"/>
    <w:rsid w:val="00A95972"/>
    <w:rsid w:val="00A9670A"/>
    <w:rsid w:val="00A97CE1"/>
    <w:rsid w:val="00AA1539"/>
    <w:rsid w:val="00AA32F2"/>
    <w:rsid w:val="00AA7721"/>
    <w:rsid w:val="00AB19F0"/>
    <w:rsid w:val="00AC0199"/>
    <w:rsid w:val="00AD1C0A"/>
    <w:rsid w:val="00AD3E09"/>
    <w:rsid w:val="00AD4325"/>
    <w:rsid w:val="00AE0887"/>
    <w:rsid w:val="00AE6BE7"/>
    <w:rsid w:val="00AF5E74"/>
    <w:rsid w:val="00AF5EDE"/>
    <w:rsid w:val="00B06F16"/>
    <w:rsid w:val="00B13326"/>
    <w:rsid w:val="00B205EF"/>
    <w:rsid w:val="00B26130"/>
    <w:rsid w:val="00B2708D"/>
    <w:rsid w:val="00B27FA5"/>
    <w:rsid w:val="00B4003F"/>
    <w:rsid w:val="00B40CC0"/>
    <w:rsid w:val="00B41793"/>
    <w:rsid w:val="00B501F6"/>
    <w:rsid w:val="00B54251"/>
    <w:rsid w:val="00B551BA"/>
    <w:rsid w:val="00B65DC1"/>
    <w:rsid w:val="00B67885"/>
    <w:rsid w:val="00B75CDC"/>
    <w:rsid w:val="00B775F7"/>
    <w:rsid w:val="00B801A3"/>
    <w:rsid w:val="00B84A58"/>
    <w:rsid w:val="00B85D83"/>
    <w:rsid w:val="00B86737"/>
    <w:rsid w:val="00B86CFC"/>
    <w:rsid w:val="00B964FB"/>
    <w:rsid w:val="00B96954"/>
    <w:rsid w:val="00BA0EE0"/>
    <w:rsid w:val="00BA4ACA"/>
    <w:rsid w:val="00BA60D9"/>
    <w:rsid w:val="00BB1CDA"/>
    <w:rsid w:val="00BC2355"/>
    <w:rsid w:val="00BC5ABB"/>
    <w:rsid w:val="00BC7CFE"/>
    <w:rsid w:val="00BE2636"/>
    <w:rsid w:val="00BF0FA8"/>
    <w:rsid w:val="00BF493A"/>
    <w:rsid w:val="00C00F18"/>
    <w:rsid w:val="00C01498"/>
    <w:rsid w:val="00C01FC9"/>
    <w:rsid w:val="00C021E5"/>
    <w:rsid w:val="00C047B9"/>
    <w:rsid w:val="00C12DCD"/>
    <w:rsid w:val="00C13A2D"/>
    <w:rsid w:val="00C23C6B"/>
    <w:rsid w:val="00C24435"/>
    <w:rsid w:val="00C335BE"/>
    <w:rsid w:val="00C35240"/>
    <w:rsid w:val="00C40E67"/>
    <w:rsid w:val="00C43797"/>
    <w:rsid w:val="00C47871"/>
    <w:rsid w:val="00C53E36"/>
    <w:rsid w:val="00C5411D"/>
    <w:rsid w:val="00C5464B"/>
    <w:rsid w:val="00C878E4"/>
    <w:rsid w:val="00C90C09"/>
    <w:rsid w:val="00C918BD"/>
    <w:rsid w:val="00C94583"/>
    <w:rsid w:val="00CA1116"/>
    <w:rsid w:val="00CA1764"/>
    <w:rsid w:val="00CA261A"/>
    <w:rsid w:val="00CB43FA"/>
    <w:rsid w:val="00CB5E3A"/>
    <w:rsid w:val="00CC024B"/>
    <w:rsid w:val="00CC383F"/>
    <w:rsid w:val="00CD3182"/>
    <w:rsid w:val="00CD4F63"/>
    <w:rsid w:val="00CD57F9"/>
    <w:rsid w:val="00CE14BA"/>
    <w:rsid w:val="00CF005B"/>
    <w:rsid w:val="00CF0D87"/>
    <w:rsid w:val="00CF7E75"/>
    <w:rsid w:val="00D054BD"/>
    <w:rsid w:val="00D14D5D"/>
    <w:rsid w:val="00D20421"/>
    <w:rsid w:val="00D2420D"/>
    <w:rsid w:val="00D316AF"/>
    <w:rsid w:val="00D40019"/>
    <w:rsid w:val="00D41202"/>
    <w:rsid w:val="00D45F64"/>
    <w:rsid w:val="00D5092E"/>
    <w:rsid w:val="00D5266D"/>
    <w:rsid w:val="00D54F99"/>
    <w:rsid w:val="00D55A16"/>
    <w:rsid w:val="00D70C72"/>
    <w:rsid w:val="00D736C7"/>
    <w:rsid w:val="00D740E1"/>
    <w:rsid w:val="00D7769C"/>
    <w:rsid w:val="00D83385"/>
    <w:rsid w:val="00D8525B"/>
    <w:rsid w:val="00D977DD"/>
    <w:rsid w:val="00DA1257"/>
    <w:rsid w:val="00DA163A"/>
    <w:rsid w:val="00DA7D83"/>
    <w:rsid w:val="00DB07FE"/>
    <w:rsid w:val="00DB1BE5"/>
    <w:rsid w:val="00DB21E4"/>
    <w:rsid w:val="00DD3898"/>
    <w:rsid w:val="00DD6C34"/>
    <w:rsid w:val="00DD6FD8"/>
    <w:rsid w:val="00DE074E"/>
    <w:rsid w:val="00DE455C"/>
    <w:rsid w:val="00DE66E7"/>
    <w:rsid w:val="00DF1A8F"/>
    <w:rsid w:val="00DF2589"/>
    <w:rsid w:val="00DF2B2E"/>
    <w:rsid w:val="00DF2C05"/>
    <w:rsid w:val="00DF32EB"/>
    <w:rsid w:val="00DF6159"/>
    <w:rsid w:val="00E00115"/>
    <w:rsid w:val="00E01F2C"/>
    <w:rsid w:val="00E04C34"/>
    <w:rsid w:val="00E2037B"/>
    <w:rsid w:val="00E244B9"/>
    <w:rsid w:val="00E30A57"/>
    <w:rsid w:val="00E31F62"/>
    <w:rsid w:val="00E32308"/>
    <w:rsid w:val="00E343D7"/>
    <w:rsid w:val="00E36B3A"/>
    <w:rsid w:val="00E70C91"/>
    <w:rsid w:val="00E93B95"/>
    <w:rsid w:val="00E95175"/>
    <w:rsid w:val="00EA581B"/>
    <w:rsid w:val="00EB1257"/>
    <w:rsid w:val="00EB19D6"/>
    <w:rsid w:val="00EB42BA"/>
    <w:rsid w:val="00EC7BFB"/>
    <w:rsid w:val="00ED2A3D"/>
    <w:rsid w:val="00EE5F0C"/>
    <w:rsid w:val="00F10253"/>
    <w:rsid w:val="00F1308F"/>
    <w:rsid w:val="00F14738"/>
    <w:rsid w:val="00F17874"/>
    <w:rsid w:val="00F2281E"/>
    <w:rsid w:val="00F34AA6"/>
    <w:rsid w:val="00F353FF"/>
    <w:rsid w:val="00F35E2E"/>
    <w:rsid w:val="00F40CB9"/>
    <w:rsid w:val="00F50899"/>
    <w:rsid w:val="00F628AC"/>
    <w:rsid w:val="00F64188"/>
    <w:rsid w:val="00F71DA5"/>
    <w:rsid w:val="00F75DF7"/>
    <w:rsid w:val="00F803B4"/>
    <w:rsid w:val="00F84D63"/>
    <w:rsid w:val="00F85053"/>
    <w:rsid w:val="00F9236B"/>
    <w:rsid w:val="00FA09CE"/>
    <w:rsid w:val="00FA20B7"/>
    <w:rsid w:val="00FA3F5B"/>
    <w:rsid w:val="00FA4750"/>
    <w:rsid w:val="00FB3874"/>
    <w:rsid w:val="00FB671C"/>
    <w:rsid w:val="00FC382B"/>
    <w:rsid w:val="00FC39F1"/>
    <w:rsid w:val="00FC46CB"/>
    <w:rsid w:val="00FC4C3E"/>
    <w:rsid w:val="00FC705C"/>
    <w:rsid w:val="00FD32BE"/>
    <w:rsid w:val="00FE55D0"/>
    <w:rsid w:val="00FF06A3"/>
    <w:rsid w:val="00FF11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997B2D7"/>
  <w15:chartTrackingRefBased/>
  <w15:docId w15:val="{179A5E7C-1400-436C-BF73-9C1AB30EB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4C1"/>
    <w:rPr>
      <w:rFonts w:asciiTheme="minorHAnsi" w:hAnsiTheme="minorHAnsi"/>
    </w:rPr>
  </w:style>
  <w:style w:type="paragraph" w:styleId="Heading1">
    <w:name w:val="heading 1"/>
    <w:basedOn w:val="Normal"/>
    <w:next w:val="Normal"/>
    <w:link w:val="Heading1Char"/>
    <w:uiPriority w:val="9"/>
    <w:qFormat/>
    <w:rsid w:val="005F74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74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74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74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74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74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74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74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74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74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74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74C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74C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F74C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F74C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F74C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F74C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F74C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F74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74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74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74C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F74C1"/>
    <w:pPr>
      <w:spacing w:before="160"/>
      <w:jc w:val="center"/>
    </w:pPr>
    <w:rPr>
      <w:i/>
      <w:iCs/>
      <w:color w:val="404040" w:themeColor="text1" w:themeTint="BF"/>
    </w:rPr>
  </w:style>
  <w:style w:type="character" w:customStyle="1" w:styleId="QuoteChar">
    <w:name w:val="Quote Char"/>
    <w:basedOn w:val="DefaultParagraphFont"/>
    <w:link w:val="Quote"/>
    <w:uiPriority w:val="29"/>
    <w:rsid w:val="005F74C1"/>
    <w:rPr>
      <w:i/>
      <w:iCs/>
      <w:color w:val="404040" w:themeColor="text1" w:themeTint="BF"/>
    </w:rPr>
  </w:style>
  <w:style w:type="paragraph" w:styleId="ListParagraph">
    <w:name w:val="List Paragraph"/>
    <w:basedOn w:val="Normal"/>
    <w:uiPriority w:val="34"/>
    <w:qFormat/>
    <w:rsid w:val="005F74C1"/>
    <w:pPr>
      <w:ind w:left="720"/>
      <w:contextualSpacing/>
    </w:pPr>
  </w:style>
  <w:style w:type="character" w:styleId="IntenseEmphasis">
    <w:name w:val="Intense Emphasis"/>
    <w:basedOn w:val="DefaultParagraphFont"/>
    <w:uiPriority w:val="21"/>
    <w:qFormat/>
    <w:rsid w:val="005F74C1"/>
    <w:rPr>
      <w:i/>
      <w:iCs/>
      <w:color w:val="0F4761" w:themeColor="accent1" w:themeShade="BF"/>
    </w:rPr>
  </w:style>
  <w:style w:type="paragraph" w:styleId="IntenseQuote">
    <w:name w:val="Intense Quote"/>
    <w:basedOn w:val="Normal"/>
    <w:next w:val="Normal"/>
    <w:link w:val="IntenseQuoteChar"/>
    <w:uiPriority w:val="30"/>
    <w:qFormat/>
    <w:rsid w:val="005F7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74C1"/>
    <w:rPr>
      <w:i/>
      <w:iCs/>
      <w:color w:val="0F4761" w:themeColor="accent1" w:themeShade="BF"/>
    </w:rPr>
  </w:style>
  <w:style w:type="character" w:styleId="IntenseReference">
    <w:name w:val="Intense Reference"/>
    <w:basedOn w:val="DefaultParagraphFont"/>
    <w:uiPriority w:val="32"/>
    <w:qFormat/>
    <w:rsid w:val="005F74C1"/>
    <w:rPr>
      <w:b/>
      <w:bCs/>
      <w:smallCaps/>
      <w:color w:val="0F4761" w:themeColor="accent1" w:themeShade="BF"/>
      <w:spacing w:val="5"/>
    </w:rPr>
  </w:style>
  <w:style w:type="character" w:styleId="Hyperlink">
    <w:name w:val="Hyperlink"/>
    <w:basedOn w:val="DefaultParagraphFont"/>
    <w:uiPriority w:val="99"/>
    <w:unhideWhenUsed/>
    <w:rsid w:val="005F74C1"/>
    <w:rPr>
      <w:color w:val="0000FF"/>
      <w:u w:val="single"/>
    </w:rPr>
  </w:style>
  <w:style w:type="paragraph" w:styleId="NormalWeb">
    <w:name w:val="Normal (Web)"/>
    <w:basedOn w:val="Normal"/>
    <w:uiPriority w:val="99"/>
    <w:unhideWhenUsed/>
    <w:rsid w:val="005F74C1"/>
    <w:pPr>
      <w:spacing w:after="0" w:line="240" w:lineRule="auto"/>
    </w:pPr>
    <w:rPr>
      <w:rFonts w:ascii="Calibri" w:hAnsi="Calibri" w:cs="Calibri"/>
      <w:kern w:val="0"/>
      <w:sz w:val="22"/>
      <w:szCs w:val="22"/>
      <w:lang w:eastAsia="en-GB"/>
      <w14:ligatures w14:val="none"/>
    </w:rPr>
  </w:style>
  <w:style w:type="character" w:styleId="UnresolvedMention">
    <w:name w:val="Unresolved Mention"/>
    <w:basedOn w:val="DefaultParagraphFont"/>
    <w:uiPriority w:val="99"/>
    <w:semiHidden/>
    <w:unhideWhenUsed/>
    <w:rsid w:val="00920146"/>
    <w:rPr>
      <w:color w:val="605E5C"/>
      <w:shd w:val="clear" w:color="auto" w:fill="E1DFDD"/>
    </w:rPr>
  </w:style>
  <w:style w:type="character" w:styleId="FollowedHyperlink">
    <w:name w:val="FollowedHyperlink"/>
    <w:basedOn w:val="DefaultParagraphFont"/>
    <w:uiPriority w:val="99"/>
    <w:semiHidden/>
    <w:unhideWhenUsed/>
    <w:rsid w:val="00147A7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bordgaisenergytheatre.ie/show/sao-paulo-dance-company-2/" TargetMode="External"/><Relationship Id="rId18" Type="http://schemas.openxmlformats.org/officeDocument/2006/relationships/hyperlink" Target="https://www.thelowry.com/whats-on/sao-paulo-dance-company-trry" TargetMode="External"/><Relationship Id="rId26" Type="http://schemas.openxmlformats.org/officeDocument/2006/relationships/hyperlink" Target="https://danceconsortium.com/" TargetMode="External"/><Relationship Id="rId3" Type="http://schemas.openxmlformats.org/officeDocument/2006/relationships/customXml" Target="../customXml/item3.xml"/><Relationship Id="rId21" Type="http://schemas.openxmlformats.org/officeDocument/2006/relationships/hyperlink" Target="https://norwichtheatre.org/whats-on/sao-paulo-dance-company/" TargetMode="External"/><Relationship Id="rId7" Type="http://schemas.openxmlformats.org/officeDocument/2006/relationships/webSettings" Target="webSettings.xml"/><Relationship Id="rId12" Type="http://schemas.openxmlformats.org/officeDocument/2006/relationships/hyperlink" Target="mailto:sue@marthaoakespr.co.uk" TargetMode="External"/><Relationship Id="rId17" Type="http://schemas.openxmlformats.org/officeDocument/2006/relationships/hyperlink" Target="https://www.aberdeenperformingarts.com/whats-on/sao-paulo-dance-company/" TargetMode="External"/><Relationship Id="rId25" Type="http://schemas.openxmlformats.org/officeDocument/2006/relationships/hyperlink" Target="https://theatreroyal.com/whats-on/sao-paulo/" TargetMode="External"/><Relationship Id="rId2" Type="http://schemas.openxmlformats.org/officeDocument/2006/relationships/customXml" Target="../customXml/item2.xml"/><Relationship Id="rId16" Type="http://schemas.openxmlformats.org/officeDocument/2006/relationships/hyperlink" Target="https://www.capitaltheatres.com/shows/sao-paulo-dance-company/" TargetMode="External"/><Relationship Id="rId20" Type="http://schemas.openxmlformats.org/officeDocument/2006/relationships/hyperlink" Target="https://www.theatreroyal.co.uk/whats-on/sao-paulo-dance-company/"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tha@marthaoakespr.co.uk" TargetMode="External"/><Relationship Id="rId24" Type="http://schemas.openxmlformats.org/officeDocument/2006/relationships/hyperlink" Target="https://www.mayflower.org.uk/whats-on/sao-paulo-dance-company-2027/" TargetMode="External"/><Relationship Id="rId5" Type="http://schemas.openxmlformats.org/officeDocument/2006/relationships/styles" Target="styles.xml"/><Relationship Id="rId15" Type="http://schemas.openxmlformats.org/officeDocument/2006/relationships/hyperlink" Target="https://eden-court.co.uk/event/sao-paulo-dance-company?token=DzqCM4VsIFhtO3NKsW0wJARUaXk9Ld8U" TargetMode="External"/><Relationship Id="rId23" Type="http://schemas.openxmlformats.org/officeDocument/2006/relationships/hyperlink" Target="https://marlowetheatre.com/shows/sao-paulo-dance-company-2/" TargetMode="External"/><Relationship Id="rId28" Type="http://schemas.openxmlformats.org/officeDocument/2006/relationships/fontTable" Target="fontTable.xml"/><Relationship Id="rId10" Type="http://schemas.openxmlformats.org/officeDocument/2006/relationships/hyperlink" Target="https://www.dropbox.com/scl/fo/azt5ld9ed65hvmvs32ygl/ANnzQg8sMl8TXlt-z4MFWXE?rlkey=ao201jjw9mlsoe57f6m36d9hf&amp;st=dq1vpww7&amp;dl=0" TargetMode="External"/><Relationship Id="rId19" Type="http://schemas.openxmlformats.org/officeDocument/2006/relationships/hyperlink" Target="https://www.sadlerswells.com/whats-on/sao-paulo-dance-company-brazilian-perspectives/"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s://www.birminghamhippodrome.com/calendar/sao-paulo-dance-company/" TargetMode="External"/><Relationship Id="rId22" Type="http://schemas.openxmlformats.org/officeDocument/2006/relationships/hyperlink" Target="https://www.bradford-theatres.co.uk/whats-on/sao-paulo-dance-company" TargetMode="External"/><Relationship Id="rId27" Type="http://schemas.openxmlformats.org/officeDocument/2006/relationships/hyperlink" Target="https://spcd.com.br/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4119A09A89E7499B8142CCC422E18D" ma:contentTypeVersion="18" ma:contentTypeDescription="Create a new document." ma:contentTypeScope="" ma:versionID="05ee8d7d8e503688671cfc3c742175be">
  <xsd:schema xmlns:xsd="http://www.w3.org/2001/XMLSchema" xmlns:xs="http://www.w3.org/2001/XMLSchema" xmlns:p="http://schemas.microsoft.com/office/2006/metadata/properties" xmlns:ns2="6e591206-5535-4191-a813-a3c010c81e19" xmlns:ns3="afddae1d-f849-4cc0-b6a8-e57d32d6b5c6" targetNamespace="http://schemas.microsoft.com/office/2006/metadata/properties" ma:root="true" ma:fieldsID="b49bf7cedcafd990de3885be37568ed0" ns2:_="" ns3:_="">
    <xsd:import namespace="6e591206-5535-4191-a813-a3c010c81e19"/>
    <xsd:import namespace="afddae1d-f849-4cc0-b6a8-e57d32d6b5c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591206-5535-4191-a813-a3c010c81e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c7c705c-5dcf-4f1b-a37d-e2483af206d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ddae1d-f849-4cc0-b6a8-e57d32d6b5c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38fe18-88cd-4ea4-8699-8bc81ee5561f}" ma:internalName="TaxCatchAll" ma:showField="CatchAllData" ma:web="afddae1d-f849-4cc0-b6a8-e57d32d6b5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e591206-5535-4191-a813-a3c010c81e19">
      <Terms xmlns="http://schemas.microsoft.com/office/infopath/2007/PartnerControls"/>
    </lcf76f155ced4ddcb4097134ff3c332f>
    <TaxCatchAll xmlns="afddae1d-f849-4cc0-b6a8-e57d32d6b5c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3A6377-46A8-4B0E-BF92-27D3BCC27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591206-5535-4191-a813-a3c010c81e19"/>
    <ds:schemaRef ds:uri="afddae1d-f849-4cc0-b6a8-e57d32d6b5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5885B9-D484-4F76-AAAB-658A99FC79B6}">
  <ds:schemaRefs>
    <ds:schemaRef ds:uri="http://schemas.microsoft.com/office/2006/metadata/properties"/>
    <ds:schemaRef ds:uri="http://schemas.microsoft.com/office/infopath/2007/PartnerControls"/>
    <ds:schemaRef ds:uri="6e591206-5535-4191-a813-a3c010c81e19"/>
    <ds:schemaRef ds:uri="afddae1d-f849-4cc0-b6a8-e57d32d6b5c6"/>
  </ds:schemaRefs>
</ds:datastoreItem>
</file>

<file path=customXml/itemProps3.xml><?xml version="1.0" encoding="utf-8"?>
<ds:datastoreItem xmlns:ds="http://schemas.openxmlformats.org/officeDocument/2006/customXml" ds:itemID="{F08E3D35-D0A6-4C41-9C28-4DF90EB114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Lancashire</dc:creator>
  <cp:keywords/>
  <dc:description/>
  <cp:lastModifiedBy>Sue Lancashire</cp:lastModifiedBy>
  <cp:revision>2</cp:revision>
  <dcterms:created xsi:type="dcterms:W3CDTF">2026-10-05T10:24:00Z</dcterms:created>
  <dcterms:modified xsi:type="dcterms:W3CDTF">2026-10-05T10:44:00Z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0x0101005F4119A09A89E7499B8142CCC422E18D</vt:lpwstr>
  </property>
  <property fmtid="{D5CDD505-2E9C-101B-9397-08002B2CF9AE}" pid="3" name="MediaServiceImageTags">
    <vt:lpwstr/>
  </property>
</Properties>
</file>